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B4" w:rsidRDefault="006A49B4" w:rsidP="008F455D">
      <w:pPr>
        <w:spacing w:line="580" w:lineRule="exact"/>
        <w:ind w:right="640"/>
        <w:rPr>
          <w:rStyle w:val="a5"/>
          <w:rFonts w:ascii="仿宋_GB2312" w:eastAsia="仿宋_GB2312" w:hAnsi="宋体" w:cs="Arial"/>
          <w:color w:val="000000"/>
          <w:kern w:val="0"/>
          <w:sz w:val="32"/>
          <w:szCs w:val="32"/>
        </w:rPr>
      </w:pPr>
    </w:p>
    <w:p w:rsidR="00F876E7" w:rsidRDefault="00F876E7" w:rsidP="008F455D">
      <w:pPr>
        <w:spacing w:line="580" w:lineRule="exact"/>
        <w:ind w:right="640"/>
        <w:rPr>
          <w:rStyle w:val="a5"/>
          <w:rFonts w:ascii="仿宋_GB2312" w:eastAsia="仿宋_GB2312" w:hAnsi="宋体" w:cs="Arial"/>
          <w:color w:val="000000"/>
          <w:kern w:val="0"/>
          <w:sz w:val="32"/>
          <w:szCs w:val="32"/>
        </w:rPr>
      </w:pPr>
    </w:p>
    <w:p w:rsidR="00F876E7" w:rsidRDefault="00F876E7" w:rsidP="008F455D">
      <w:pPr>
        <w:spacing w:line="580" w:lineRule="exact"/>
        <w:ind w:right="640"/>
        <w:rPr>
          <w:rStyle w:val="a5"/>
          <w:rFonts w:ascii="仿宋_GB2312" w:eastAsia="仿宋_GB2312" w:hAnsi="宋体" w:cs="Arial"/>
          <w:color w:val="000000"/>
          <w:kern w:val="0"/>
          <w:sz w:val="32"/>
          <w:szCs w:val="32"/>
        </w:rPr>
      </w:pPr>
    </w:p>
    <w:p w:rsidR="00F876E7" w:rsidRPr="002D4FF5" w:rsidRDefault="00F876E7" w:rsidP="008F455D">
      <w:pPr>
        <w:spacing w:line="580" w:lineRule="exact"/>
        <w:ind w:right="640"/>
        <w:rPr>
          <w:rFonts w:ascii="仿宋_GB2312" w:eastAsia="仿宋_GB2312"/>
          <w:sz w:val="32"/>
          <w:szCs w:val="32"/>
        </w:rPr>
      </w:pPr>
    </w:p>
    <w:p w:rsidR="006A49B4" w:rsidRPr="00A568CF" w:rsidRDefault="006A49B4" w:rsidP="008F455D">
      <w:pPr>
        <w:spacing w:line="580" w:lineRule="exact"/>
        <w:jc w:val="right"/>
        <w:rPr>
          <w:rFonts w:eastAsia="华文仿宋"/>
          <w:sz w:val="32"/>
          <w:szCs w:val="32"/>
        </w:rPr>
      </w:pPr>
      <w:r>
        <w:rPr>
          <w:rFonts w:ascii="仿宋_GB2312" w:eastAsia="仿宋_GB2312" w:hint="eastAsia"/>
          <w:sz w:val="32"/>
          <w:szCs w:val="32"/>
        </w:rPr>
        <w:t>湘</w:t>
      </w:r>
      <w:r w:rsidRPr="00A568CF">
        <w:rPr>
          <w:rFonts w:ascii="仿宋_GB2312" w:eastAsia="仿宋_GB2312" w:hint="eastAsia"/>
          <w:sz w:val="32"/>
          <w:szCs w:val="32"/>
        </w:rPr>
        <w:t>学位办〔</w:t>
      </w:r>
      <w:r w:rsidR="00384C40">
        <w:rPr>
          <w:rFonts w:ascii="仿宋_GB2312" w:eastAsia="仿宋_GB2312" w:hint="eastAsia"/>
          <w:sz w:val="32"/>
          <w:szCs w:val="32"/>
        </w:rPr>
        <w:t>2017</w:t>
      </w:r>
      <w:r w:rsidRPr="00A568CF">
        <w:rPr>
          <w:rFonts w:ascii="仿宋_GB2312" w:eastAsia="仿宋_GB2312" w:hint="eastAsia"/>
          <w:sz w:val="32"/>
          <w:szCs w:val="32"/>
        </w:rPr>
        <w:t>〕</w:t>
      </w:r>
      <w:r w:rsidR="0088792E">
        <w:rPr>
          <w:rFonts w:ascii="仿宋_GB2312" w:eastAsia="仿宋_GB2312" w:hint="eastAsia"/>
          <w:sz w:val="32"/>
          <w:szCs w:val="32"/>
        </w:rPr>
        <w:t>19</w:t>
      </w:r>
      <w:r w:rsidRPr="00A568CF">
        <w:rPr>
          <w:rFonts w:ascii="仿宋_GB2312" w:eastAsia="仿宋_GB2312" w:hint="eastAsia"/>
          <w:sz w:val="32"/>
          <w:szCs w:val="32"/>
        </w:rPr>
        <w:t>号</w:t>
      </w:r>
    </w:p>
    <w:p w:rsidR="006A49B4" w:rsidRPr="00973829" w:rsidRDefault="006A49B4" w:rsidP="008F455D">
      <w:pPr>
        <w:pStyle w:val="a6"/>
        <w:spacing w:line="450" w:lineRule="atLeast"/>
        <w:rPr>
          <w:rStyle w:val="a5"/>
          <w:rFonts w:ascii="仿宋_GB2312" w:eastAsia="仿宋_GB2312" w:hAnsi="宋体" w:cs="Arial"/>
          <w:color w:val="000000"/>
          <w:sz w:val="32"/>
          <w:szCs w:val="32"/>
        </w:rPr>
      </w:pPr>
    </w:p>
    <w:p w:rsidR="006A49B4" w:rsidRPr="008D4675" w:rsidRDefault="006A49B4" w:rsidP="008F455D">
      <w:pPr>
        <w:pStyle w:val="a6"/>
        <w:spacing w:line="600" w:lineRule="exact"/>
        <w:ind w:firstLine="482"/>
        <w:jc w:val="center"/>
        <w:rPr>
          <w:rStyle w:val="a5"/>
          <w:rFonts w:ascii="华文中宋" w:eastAsia="华文中宋" w:hAnsi="华文中宋" w:cs="Arial"/>
          <w:b w:val="0"/>
          <w:color w:val="000000"/>
          <w:sz w:val="44"/>
          <w:szCs w:val="44"/>
        </w:rPr>
      </w:pPr>
      <w:r w:rsidRPr="008D4675">
        <w:rPr>
          <w:rStyle w:val="a5"/>
          <w:rFonts w:ascii="华文中宋" w:eastAsia="华文中宋" w:hAnsi="华文中宋" w:cs="Arial" w:hint="eastAsia"/>
          <w:b w:val="0"/>
          <w:color w:val="000000"/>
          <w:sz w:val="44"/>
          <w:szCs w:val="44"/>
        </w:rPr>
        <w:t>关于举办湖南省</w:t>
      </w:r>
      <w:r w:rsidR="008D4675">
        <w:rPr>
          <w:rStyle w:val="a5"/>
          <w:rFonts w:ascii="华文中宋" w:eastAsia="华文中宋" w:hAnsi="华文中宋" w:cs="Arial" w:hint="eastAsia"/>
          <w:b w:val="0"/>
          <w:color w:val="000000"/>
          <w:sz w:val="44"/>
          <w:szCs w:val="44"/>
        </w:rPr>
        <w:t>第三</w:t>
      </w:r>
      <w:r w:rsidRPr="008D4675">
        <w:rPr>
          <w:rStyle w:val="a5"/>
          <w:rFonts w:ascii="华文中宋" w:eastAsia="华文中宋" w:hAnsi="华文中宋" w:cs="Arial" w:hint="eastAsia"/>
          <w:b w:val="0"/>
          <w:color w:val="000000"/>
          <w:sz w:val="44"/>
          <w:szCs w:val="44"/>
        </w:rPr>
        <w:t>届高校</w:t>
      </w:r>
    </w:p>
    <w:p w:rsidR="006A49B4" w:rsidRPr="008D4675" w:rsidRDefault="006A49B4" w:rsidP="008F455D">
      <w:pPr>
        <w:pStyle w:val="a6"/>
        <w:spacing w:line="600" w:lineRule="exact"/>
        <w:ind w:firstLine="482"/>
        <w:jc w:val="center"/>
        <w:rPr>
          <w:rStyle w:val="a5"/>
          <w:rFonts w:ascii="华文中宋" w:eastAsia="华文中宋" w:hAnsi="华文中宋" w:cs="Arial"/>
          <w:b w:val="0"/>
          <w:color w:val="000000"/>
          <w:sz w:val="44"/>
          <w:szCs w:val="44"/>
        </w:rPr>
      </w:pPr>
      <w:r w:rsidRPr="008D4675">
        <w:rPr>
          <w:rStyle w:val="a5"/>
          <w:rFonts w:ascii="华文中宋" w:eastAsia="华文中宋" w:hAnsi="华文中宋" w:cs="Arial"/>
          <w:b w:val="0"/>
          <w:color w:val="000000"/>
          <w:sz w:val="44"/>
          <w:szCs w:val="44"/>
        </w:rPr>
        <w:t>MPA</w:t>
      </w:r>
      <w:r w:rsidRPr="008D4675">
        <w:rPr>
          <w:rStyle w:val="a5"/>
          <w:rFonts w:ascii="华文中宋" w:eastAsia="华文中宋" w:hAnsi="华文中宋" w:cs="Arial" w:hint="eastAsia"/>
          <w:b w:val="0"/>
          <w:color w:val="000000"/>
          <w:sz w:val="44"/>
          <w:szCs w:val="44"/>
        </w:rPr>
        <w:t>案例大赛的通知</w:t>
      </w:r>
    </w:p>
    <w:p w:rsidR="006A49B4" w:rsidRPr="00973829" w:rsidRDefault="006A49B4" w:rsidP="008F455D">
      <w:pPr>
        <w:pStyle w:val="a6"/>
        <w:spacing w:line="450" w:lineRule="atLeast"/>
        <w:ind w:firstLine="480"/>
        <w:jc w:val="center"/>
        <w:rPr>
          <w:rFonts w:ascii="仿宋_GB2312" w:eastAsia="仿宋_GB2312"/>
          <w:sz w:val="32"/>
          <w:szCs w:val="32"/>
        </w:rPr>
      </w:pPr>
    </w:p>
    <w:p w:rsidR="006A49B4" w:rsidRPr="008D4675" w:rsidRDefault="006A49B4" w:rsidP="004D6740">
      <w:pPr>
        <w:pStyle w:val="a6"/>
        <w:spacing w:line="600" w:lineRule="exact"/>
        <w:rPr>
          <w:rFonts w:ascii="仿宋_GB2312" w:eastAsia="仿宋_GB2312" w:hAnsi="仿宋"/>
          <w:color w:val="auto"/>
          <w:sz w:val="32"/>
          <w:szCs w:val="32"/>
        </w:rPr>
      </w:pPr>
      <w:r w:rsidRPr="008D4675">
        <w:rPr>
          <w:rFonts w:ascii="仿宋_GB2312" w:eastAsia="仿宋_GB2312" w:hAnsi="仿宋" w:hint="eastAsia"/>
          <w:color w:val="auto"/>
          <w:sz w:val="32"/>
          <w:szCs w:val="32"/>
        </w:rPr>
        <w:t>各研究生培养单位：</w:t>
      </w:r>
    </w:p>
    <w:p w:rsidR="00AE09AE" w:rsidRPr="008D4675" w:rsidRDefault="00AE09AE" w:rsidP="006C5A14">
      <w:pPr>
        <w:pStyle w:val="a6"/>
        <w:spacing w:line="600" w:lineRule="exact"/>
        <w:ind w:firstLine="645"/>
        <w:rPr>
          <w:rFonts w:ascii="仿宋_GB2312" w:eastAsia="仿宋_GB2312" w:hAnsi="仿宋"/>
          <w:color w:val="000000"/>
          <w:sz w:val="32"/>
          <w:szCs w:val="32"/>
        </w:rPr>
      </w:pPr>
      <w:r w:rsidRPr="008D4675">
        <w:rPr>
          <w:rFonts w:ascii="仿宋_GB2312" w:eastAsia="仿宋_GB2312" w:hAnsi="仿宋" w:hint="eastAsia"/>
          <w:color w:val="auto"/>
          <w:sz w:val="32"/>
          <w:szCs w:val="32"/>
        </w:rPr>
        <w:t>为贯彻落实</w:t>
      </w:r>
      <w:r w:rsidR="006C5A14">
        <w:rPr>
          <w:rFonts w:ascii="仿宋_GB2312" w:eastAsia="仿宋_GB2312" w:hAnsi="仿宋" w:hint="eastAsia"/>
          <w:color w:val="auto"/>
          <w:sz w:val="32"/>
          <w:szCs w:val="32"/>
        </w:rPr>
        <w:t>教育部、财政部、发改委</w:t>
      </w:r>
      <w:r w:rsidRPr="008D4675">
        <w:rPr>
          <w:rFonts w:ascii="仿宋_GB2312" w:eastAsia="仿宋_GB2312" w:hAnsi="仿宋" w:hint="eastAsia"/>
          <w:color w:val="000000"/>
          <w:sz w:val="32"/>
          <w:szCs w:val="32"/>
        </w:rPr>
        <w:t>《关于深化研究生教育改革的意见》精神，</w:t>
      </w:r>
      <w:r w:rsidR="006C5A14" w:rsidRPr="008D4675">
        <w:rPr>
          <w:rFonts w:ascii="仿宋_GB2312" w:eastAsia="仿宋_GB2312" w:hAnsi="仿宋" w:hint="eastAsia"/>
          <w:color w:val="000000"/>
          <w:spacing w:val="-2"/>
          <w:sz w:val="32"/>
          <w:szCs w:val="32"/>
        </w:rPr>
        <w:t>为省内高校研究生提供一个利用所学知识和</w:t>
      </w:r>
      <w:r w:rsidR="006C5A14" w:rsidRPr="008D4675">
        <w:rPr>
          <w:rFonts w:ascii="仿宋_GB2312" w:eastAsia="仿宋_GB2312" w:hAnsi="仿宋" w:hint="eastAsia"/>
          <w:color w:val="000000"/>
          <w:sz w:val="32"/>
          <w:szCs w:val="32"/>
        </w:rPr>
        <w:t>技能解决公共管理实际问题的平台，推动</w:t>
      </w:r>
      <w:r w:rsidR="006C5A14">
        <w:rPr>
          <w:rFonts w:ascii="仿宋_GB2312" w:eastAsia="仿宋_GB2312" w:hAnsi="仿宋" w:hint="eastAsia"/>
          <w:color w:val="000000"/>
          <w:sz w:val="32"/>
          <w:szCs w:val="32"/>
        </w:rPr>
        <w:t>MPA</w:t>
      </w:r>
      <w:r w:rsidR="006C5A14" w:rsidRPr="008D4675">
        <w:rPr>
          <w:rFonts w:ascii="仿宋_GB2312" w:eastAsia="仿宋_GB2312" w:hAnsi="仿宋" w:hint="eastAsia"/>
          <w:color w:val="000000"/>
          <w:sz w:val="32"/>
          <w:szCs w:val="32"/>
        </w:rPr>
        <w:t>教学</w:t>
      </w:r>
      <w:r w:rsidR="006C5A14">
        <w:rPr>
          <w:rFonts w:ascii="仿宋_GB2312" w:eastAsia="仿宋_GB2312" w:hAnsi="仿宋" w:hint="eastAsia"/>
          <w:color w:val="000000"/>
          <w:sz w:val="32"/>
          <w:szCs w:val="32"/>
        </w:rPr>
        <w:t>改革和学习</w:t>
      </w:r>
      <w:r w:rsidR="006C5A14" w:rsidRPr="008D4675">
        <w:rPr>
          <w:rFonts w:ascii="仿宋_GB2312" w:eastAsia="仿宋_GB2312" w:hAnsi="仿宋" w:hint="eastAsia"/>
          <w:color w:val="000000"/>
          <w:sz w:val="32"/>
          <w:szCs w:val="32"/>
        </w:rPr>
        <w:t>发展</w:t>
      </w:r>
      <w:r w:rsidR="006C5A14">
        <w:rPr>
          <w:rFonts w:ascii="仿宋_GB2312" w:eastAsia="仿宋_GB2312" w:hAnsi="仿宋" w:hint="eastAsia"/>
          <w:color w:val="000000"/>
          <w:sz w:val="32"/>
          <w:szCs w:val="32"/>
        </w:rPr>
        <w:t>，推进案例教学模式的广泛应用，</w:t>
      </w:r>
      <w:r w:rsidRPr="008D4675">
        <w:rPr>
          <w:rFonts w:ascii="仿宋_GB2312" w:eastAsia="仿宋_GB2312" w:hAnsi="仿宋" w:hint="eastAsia"/>
          <w:color w:val="000000"/>
          <w:sz w:val="32"/>
          <w:szCs w:val="32"/>
        </w:rPr>
        <w:t>提高</w:t>
      </w:r>
      <w:r w:rsidR="002A0FE4">
        <w:rPr>
          <w:rFonts w:ascii="仿宋_GB2312" w:eastAsia="仿宋_GB2312" w:hAnsi="仿宋" w:hint="eastAsia"/>
          <w:color w:val="000000"/>
          <w:sz w:val="32"/>
          <w:szCs w:val="32"/>
        </w:rPr>
        <w:t>MPA人才</w:t>
      </w:r>
      <w:r w:rsidRPr="008D4675">
        <w:rPr>
          <w:rFonts w:ascii="仿宋_GB2312" w:eastAsia="仿宋_GB2312" w:hAnsi="仿宋" w:hint="eastAsia"/>
          <w:color w:val="000000"/>
          <w:sz w:val="32"/>
          <w:szCs w:val="32"/>
        </w:rPr>
        <w:t>培养质量，经研究，决定举办湖南省第</w:t>
      </w:r>
      <w:r w:rsidR="00AC28D5" w:rsidRPr="008D4675">
        <w:rPr>
          <w:rFonts w:ascii="仿宋_GB2312" w:eastAsia="仿宋_GB2312" w:hAnsi="仿宋" w:hint="eastAsia"/>
          <w:color w:val="000000"/>
          <w:sz w:val="32"/>
          <w:szCs w:val="32"/>
        </w:rPr>
        <w:t>三</w:t>
      </w:r>
      <w:r w:rsidRPr="008D4675">
        <w:rPr>
          <w:rFonts w:ascii="仿宋_GB2312" w:eastAsia="仿宋_GB2312" w:hAnsi="仿宋" w:hint="eastAsia"/>
          <w:color w:val="000000"/>
          <w:sz w:val="32"/>
          <w:szCs w:val="32"/>
        </w:rPr>
        <w:t>届高校MPA案例大赛。</w:t>
      </w:r>
      <w:r w:rsidR="006C5A14">
        <w:rPr>
          <w:rFonts w:ascii="仿宋_GB2312" w:eastAsia="仿宋_GB2312" w:hAnsi="仿宋" w:hint="eastAsia"/>
          <w:color w:val="000000"/>
          <w:sz w:val="32"/>
          <w:szCs w:val="32"/>
        </w:rPr>
        <w:t>现将</w:t>
      </w:r>
      <w:r w:rsidRPr="008D4675">
        <w:rPr>
          <w:rFonts w:ascii="仿宋_GB2312" w:eastAsia="仿宋_GB2312" w:hAnsi="仿宋" w:hint="eastAsia"/>
          <w:color w:val="000000"/>
          <w:sz w:val="32"/>
          <w:szCs w:val="32"/>
        </w:rPr>
        <w:t>有关</w:t>
      </w:r>
      <w:r w:rsidR="006C5A14">
        <w:rPr>
          <w:rFonts w:ascii="仿宋_GB2312" w:eastAsia="仿宋_GB2312" w:hAnsi="仿宋" w:hint="eastAsia"/>
          <w:color w:val="000000"/>
          <w:sz w:val="32"/>
          <w:szCs w:val="32"/>
        </w:rPr>
        <w:t>事项</w:t>
      </w:r>
      <w:r w:rsidRPr="008D4675">
        <w:rPr>
          <w:rFonts w:ascii="仿宋_GB2312" w:eastAsia="仿宋_GB2312" w:hAnsi="仿宋" w:hint="eastAsia"/>
          <w:color w:val="000000"/>
          <w:sz w:val="32"/>
          <w:szCs w:val="32"/>
        </w:rPr>
        <w:t>通知如下：</w:t>
      </w:r>
    </w:p>
    <w:p w:rsidR="00AE09AE" w:rsidRPr="008D4675" w:rsidRDefault="00AE09AE" w:rsidP="00AE09AE">
      <w:pPr>
        <w:pStyle w:val="a6"/>
        <w:spacing w:line="600" w:lineRule="exact"/>
        <w:ind w:firstLineChars="200" w:firstLine="640"/>
        <w:rPr>
          <w:rFonts w:ascii="仿宋_GB2312" w:eastAsia="仿宋_GB2312" w:hAnsi="仿宋"/>
          <w:color w:val="000000"/>
          <w:sz w:val="32"/>
          <w:szCs w:val="32"/>
        </w:rPr>
      </w:pPr>
      <w:r w:rsidRPr="008D4675">
        <w:rPr>
          <w:rFonts w:ascii="仿宋_GB2312" w:eastAsia="仿宋_GB2312" w:hAnsi="仿宋" w:hint="eastAsia"/>
          <w:color w:val="000000"/>
          <w:sz w:val="32"/>
          <w:szCs w:val="32"/>
        </w:rPr>
        <w:t>一、大赛主办及承办单位</w:t>
      </w:r>
    </w:p>
    <w:p w:rsidR="00F876E7" w:rsidRDefault="00AE09AE" w:rsidP="00F876E7">
      <w:pPr>
        <w:pStyle w:val="a6"/>
        <w:spacing w:line="600" w:lineRule="exact"/>
        <w:ind w:firstLineChars="200" w:firstLine="640"/>
        <w:rPr>
          <w:rFonts w:ascii="仿宋_GB2312" w:eastAsia="仿宋_GB2312" w:hAnsi="仿宋"/>
          <w:color w:val="000000"/>
          <w:sz w:val="32"/>
          <w:szCs w:val="32"/>
        </w:rPr>
      </w:pPr>
      <w:r w:rsidRPr="008D4675">
        <w:rPr>
          <w:rFonts w:ascii="仿宋_GB2312" w:eastAsia="仿宋_GB2312" w:hAnsi="仿宋" w:hint="eastAsia"/>
          <w:color w:val="000000"/>
          <w:sz w:val="32"/>
          <w:szCs w:val="32"/>
        </w:rPr>
        <w:t>本届高校MPA案例大赛由湖南省人民政府学位委员会办公室主办，</w:t>
      </w:r>
      <w:r w:rsidR="00AC28D5" w:rsidRPr="008D4675">
        <w:rPr>
          <w:rFonts w:ascii="仿宋_GB2312" w:eastAsia="仿宋_GB2312" w:hAnsi="仿宋" w:hint="eastAsia"/>
          <w:color w:val="000000"/>
          <w:sz w:val="32"/>
          <w:szCs w:val="32"/>
        </w:rPr>
        <w:t>湘潭</w:t>
      </w:r>
      <w:r w:rsidRPr="008D4675">
        <w:rPr>
          <w:rFonts w:ascii="仿宋_GB2312" w:eastAsia="仿宋_GB2312" w:hAnsi="仿宋" w:hint="eastAsia"/>
          <w:color w:val="000000"/>
          <w:sz w:val="32"/>
          <w:szCs w:val="32"/>
        </w:rPr>
        <w:t>大学承办</w:t>
      </w:r>
      <w:r w:rsidR="001F3124" w:rsidRPr="008D4675">
        <w:rPr>
          <w:rFonts w:ascii="仿宋_GB2312" w:eastAsia="仿宋_GB2312" w:hAnsi="仿宋" w:hint="eastAsia"/>
          <w:color w:val="000000"/>
          <w:sz w:val="32"/>
          <w:szCs w:val="32"/>
        </w:rPr>
        <w:t>，《中国行政管理》杂志社协办</w:t>
      </w:r>
      <w:r w:rsidRPr="008D4675">
        <w:rPr>
          <w:rFonts w:ascii="仿宋_GB2312" w:eastAsia="仿宋_GB2312" w:hAnsi="仿宋" w:hint="eastAsia"/>
          <w:color w:val="000000"/>
          <w:sz w:val="32"/>
          <w:szCs w:val="32"/>
        </w:rPr>
        <w:t>。大赛组委会办公室设在</w:t>
      </w:r>
      <w:r w:rsidR="00AC28D5" w:rsidRPr="008D4675">
        <w:rPr>
          <w:rFonts w:ascii="仿宋_GB2312" w:eastAsia="仿宋_GB2312" w:hAnsi="仿宋" w:hint="eastAsia"/>
          <w:color w:val="000000"/>
          <w:sz w:val="32"/>
          <w:szCs w:val="32"/>
        </w:rPr>
        <w:t>湘潭大学公共管理学院专业学位办公室</w:t>
      </w:r>
      <w:r w:rsidRPr="008D4675">
        <w:rPr>
          <w:rFonts w:ascii="仿宋_GB2312" w:eastAsia="仿宋_GB2312" w:hAnsi="仿宋" w:hint="eastAsia"/>
          <w:color w:val="000000"/>
          <w:sz w:val="32"/>
          <w:szCs w:val="32"/>
        </w:rPr>
        <w:t>。</w:t>
      </w:r>
    </w:p>
    <w:p w:rsidR="00AE09AE" w:rsidRPr="008D4675" w:rsidRDefault="00AE09AE" w:rsidP="00AE09AE">
      <w:pPr>
        <w:pStyle w:val="a6"/>
        <w:spacing w:line="600" w:lineRule="exact"/>
        <w:ind w:firstLineChars="200" w:firstLine="640"/>
        <w:rPr>
          <w:rFonts w:ascii="仿宋_GB2312" w:eastAsia="仿宋_GB2312" w:hAnsi="仿宋"/>
          <w:color w:val="000000"/>
          <w:sz w:val="32"/>
          <w:szCs w:val="32"/>
        </w:rPr>
      </w:pPr>
      <w:r w:rsidRPr="008D4675">
        <w:rPr>
          <w:rFonts w:ascii="仿宋_GB2312" w:eastAsia="仿宋_GB2312" w:hAnsi="仿宋" w:hint="eastAsia"/>
          <w:color w:val="000000"/>
          <w:sz w:val="32"/>
          <w:szCs w:val="32"/>
        </w:rPr>
        <w:t>二、赛事安排</w:t>
      </w:r>
    </w:p>
    <w:p w:rsidR="00AE09AE" w:rsidRPr="008D4675" w:rsidRDefault="00AE09AE" w:rsidP="00AE09AE">
      <w:pPr>
        <w:widowControl/>
        <w:spacing w:line="600" w:lineRule="exact"/>
        <w:ind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1.比赛形式：本届案例大赛分初赛、复赛和决赛。</w:t>
      </w:r>
    </w:p>
    <w:p w:rsidR="00AE09AE" w:rsidRPr="008D4675" w:rsidRDefault="00AE09AE" w:rsidP="00AE09AE">
      <w:pPr>
        <w:widowControl/>
        <w:spacing w:line="600" w:lineRule="exact"/>
        <w:ind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lastRenderedPageBreak/>
        <w:t>2.参赛对象：</w:t>
      </w:r>
      <w:r w:rsidRPr="008D4675">
        <w:rPr>
          <w:rFonts w:ascii="仿宋_GB2312" w:eastAsia="仿宋_GB2312" w:hAnsi="仿宋" w:hint="eastAsia"/>
          <w:color w:val="000000"/>
          <w:sz w:val="32"/>
          <w:szCs w:val="32"/>
        </w:rPr>
        <w:t>全省招收有公共管理专业研究生的培养高校均可自由组队参赛，每所院校至少选派2支研究生代表队，每团队由4名在校全日制研究生组成。</w:t>
      </w:r>
      <w:r w:rsidRPr="008D4675">
        <w:rPr>
          <w:rFonts w:ascii="仿宋_GB2312" w:eastAsia="仿宋_GB2312" w:hAnsi="仿宋" w:hint="eastAsia"/>
          <w:b/>
          <w:color w:val="000000"/>
          <w:sz w:val="32"/>
          <w:szCs w:val="32"/>
        </w:rPr>
        <w:t>邀请全省公共管理学科专业联盟院校的本科生自由组队参加初赛</w:t>
      </w:r>
      <w:r w:rsidRPr="008D4675">
        <w:rPr>
          <w:rFonts w:ascii="仿宋_GB2312" w:eastAsia="仿宋_GB2312" w:hAnsi="仿宋" w:hint="eastAsia"/>
          <w:color w:val="000000"/>
          <w:sz w:val="32"/>
          <w:szCs w:val="32"/>
        </w:rPr>
        <w:t>，每所院校可选派2支代表队，每团队由4名在校全日制本科生组成。</w:t>
      </w:r>
    </w:p>
    <w:p w:rsidR="00AE09AE" w:rsidRPr="008D4675" w:rsidRDefault="00AE09AE" w:rsidP="00AE09AE">
      <w:pPr>
        <w:widowControl/>
        <w:spacing w:line="600" w:lineRule="exact"/>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 xml:space="preserve">3.奖项设置 </w:t>
      </w:r>
    </w:p>
    <w:p w:rsidR="00AE09AE" w:rsidRPr="008D4675" w:rsidRDefault="00AE09AE" w:rsidP="00AE09AE">
      <w:pPr>
        <w:spacing w:line="360" w:lineRule="auto"/>
        <w:ind w:firstLineChars="200" w:firstLine="64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w:t>
      </w:r>
      <w:r w:rsidR="00CA2AB6">
        <w:rPr>
          <w:rFonts w:ascii="仿宋_GB2312" w:eastAsia="仿宋_GB2312" w:hAnsi="仿宋" w:cs="Arial" w:hint="eastAsia"/>
          <w:color w:val="000000"/>
          <w:kern w:val="0"/>
          <w:sz w:val="32"/>
          <w:szCs w:val="32"/>
        </w:rPr>
        <w:t>本科生组</w:t>
      </w:r>
      <w:r w:rsidRPr="008D4675">
        <w:rPr>
          <w:rFonts w:ascii="仿宋_GB2312" w:eastAsia="仿宋_GB2312" w:hAnsi="仿宋" w:cs="Arial" w:hint="eastAsia"/>
          <w:color w:val="000000"/>
          <w:kern w:val="0"/>
          <w:sz w:val="32"/>
          <w:szCs w:val="32"/>
        </w:rPr>
        <w:t>：根据报名情况评选出本科生组的优秀案例奖若干项（占本科生自编案例的40%），颁发获奖证书。</w:t>
      </w:r>
    </w:p>
    <w:p w:rsidR="00CA2AB6" w:rsidRDefault="00AE09AE" w:rsidP="00AE09AE">
      <w:pPr>
        <w:widowControl/>
        <w:spacing w:line="600" w:lineRule="exact"/>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w:t>
      </w:r>
      <w:r w:rsidR="00CA2AB6">
        <w:rPr>
          <w:rFonts w:ascii="仿宋_GB2312" w:eastAsia="仿宋_GB2312" w:hAnsi="仿宋" w:cs="Arial" w:hint="eastAsia"/>
          <w:color w:val="000000"/>
          <w:kern w:val="0"/>
          <w:sz w:val="32"/>
          <w:szCs w:val="32"/>
        </w:rPr>
        <w:t>研究生组：设</w:t>
      </w:r>
      <w:r w:rsidR="00CA2AB6" w:rsidRPr="008D4675">
        <w:rPr>
          <w:rFonts w:ascii="仿宋_GB2312" w:eastAsia="仿宋_GB2312" w:hAnsi="仿宋" w:cs="Arial" w:hint="eastAsia"/>
          <w:color w:val="000000"/>
          <w:kern w:val="0"/>
          <w:sz w:val="32"/>
          <w:szCs w:val="32"/>
        </w:rPr>
        <w:t>团队一等奖2项、二等奖4项</w:t>
      </w:r>
      <w:r w:rsidR="00CA2AB6">
        <w:rPr>
          <w:rFonts w:ascii="仿宋_GB2312" w:eastAsia="仿宋_GB2312" w:hAnsi="仿宋" w:cs="Arial" w:hint="eastAsia"/>
          <w:color w:val="000000"/>
          <w:kern w:val="0"/>
          <w:sz w:val="32"/>
          <w:szCs w:val="32"/>
        </w:rPr>
        <w:t>、三等奖6项</w:t>
      </w:r>
      <w:r w:rsidR="00CA2AB6" w:rsidRPr="008D4675">
        <w:rPr>
          <w:rFonts w:ascii="仿宋_GB2312" w:eastAsia="仿宋_GB2312" w:hAnsi="仿宋" w:cs="Arial" w:hint="eastAsia"/>
          <w:color w:val="000000"/>
          <w:kern w:val="0"/>
          <w:sz w:val="32"/>
          <w:szCs w:val="32"/>
        </w:rPr>
        <w:t>，</w:t>
      </w:r>
      <w:r w:rsidR="00CA2AB6">
        <w:rPr>
          <w:rFonts w:ascii="仿宋_GB2312" w:eastAsia="仿宋_GB2312" w:hAnsi="仿宋" w:cs="Arial" w:hint="eastAsia"/>
          <w:color w:val="000000"/>
          <w:kern w:val="0"/>
          <w:sz w:val="32"/>
          <w:szCs w:val="32"/>
        </w:rPr>
        <w:t>设</w:t>
      </w:r>
      <w:r w:rsidR="00CA2AB6" w:rsidRPr="008D4675">
        <w:rPr>
          <w:rFonts w:ascii="仿宋_GB2312" w:eastAsia="仿宋_GB2312" w:hAnsi="仿宋" w:cs="Arial" w:hint="eastAsia"/>
          <w:color w:val="000000"/>
          <w:kern w:val="0"/>
          <w:sz w:val="32"/>
          <w:szCs w:val="32"/>
        </w:rPr>
        <w:t>最佳个人风采奖3项</w:t>
      </w:r>
      <w:r w:rsidR="00CA2AB6">
        <w:rPr>
          <w:rFonts w:ascii="仿宋_GB2312" w:eastAsia="仿宋_GB2312" w:hAnsi="仿宋" w:cs="Arial" w:hint="eastAsia"/>
          <w:color w:val="000000"/>
          <w:kern w:val="0"/>
          <w:sz w:val="32"/>
          <w:szCs w:val="32"/>
        </w:rPr>
        <w:t>、</w:t>
      </w:r>
      <w:r w:rsidR="00CA2AB6" w:rsidRPr="008D4675">
        <w:rPr>
          <w:rFonts w:ascii="仿宋_GB2312" w:eastAsia="仿宋_GB2312" w:hAnsi="仿宋" w:cs="Arial" w:hint="eastAsia"/>
          <w:color w:val="000000"/>
          <w:kern w:val="0"/>
          <w:sz w:val="32"/>
          <w:szCs w:val="32"/>
        </w:rPr>
        <w:t>优秀辩手奖12</w:t>
      </w:r>
      <w:r w:rsidR="00CA2AB6">
        <w:rPr>
          <w:rFonts w:ascii="仿宋_GB2312" w:eastAsia="仿宋_GB2312" w:hAnsi="仿宋" w:cs="Arial" w:hint="eastAsia"/>
          <w:color w:val="000000"/>
          <w:kern w:val="0"/>
          <w:sz w:val="32"/>
          <w:szCs w:val="32"/>
        </w:rPr>
        <w:t>项以及</w:t>
      </w:r>
      <w:r w:rsidR="00CA2AB6" w:rsidRPr="008D4675">
        <w:rPr>
          <w:rFonts w:ascii="仿宋_GB2312" w:eastAsia="仿宋_GB2312" w:hAnsi="仿宋" w:cs="Arial" w:hint="eastAsia"/>
          <w:color w:val="000000"/>
          <w:kern w:val="0"/>
          <w:sz w:val="32"/>
          <w:szCs w:val="32"/>
        </w:rPr>
        <w:t>优秀指导教师奖6</w:t>
      </w:r>
      <w:r w:rsidR="00CA2AB6">
        <w:rPr>
          <w:rFonts w:ascii="仿宋_GB2312" w:eastAsia="仿宋_GB2312" w:hAnsi="仿宋" w:cs="Arial" w:hint="eastAsia"/>
          <w:color w:val="000000"/>
          <w:kern w:val="0"/>
          <w:sz w:val="32"/>
          <w:szCs w:val="32"/>
        </w:rPr>
        <w:t>项。对获奖团队和个人颁发奖杯、奖金及获奖证书，同时为进入决赛队伍指导教师颁发获奖证书。</w:t>
      </w:r>
    </w:p>
    <w:p w:rsidR="00AE09AE" w:rsidRPr="008D4675" w:rsidRDefault="00AE09AE" w:rsidP="00AE09AE">
      <w:pPr>
        <w:pStyle w:val="a6"/>
        <w:spacing w:line="600" w:lineRule="exact"/>
        <w:ind w:firstLineChars="200" w:firstLine="640"/>
        <w:rPr>
          <w:rFonts w:ascii="仿宋_GB2312" w:eastAsia="仿宋_GB2312" w:hAnsi="仿宋"/>
          <w:color w:val="000000"/>
          <w:sz w:val="32"/>
          <w:szCs w:val="32"/>
        </w:rPr>
      </w:pPr>
      <w:r w:rsidRPr="008D4675">
        <w:rPr>
          <w:rFonts w:ascii="仿宋_GB2312" w:eastAsia="仿宋_GB2312" w:hAnsi="仿宋" w:hint="eastAsia"/>
          <w:color w:val="000000"/>
          <w:sz w:val="32"/>
          <w:szCs w:val="32"/>
        </w:rPr>
        <w:t>三、比赛细则</w:t>
      </w:r>
    </w:p>
    <w:p w:rsidR="00AE09AE" w:rsidRPr="008D4675" w:rsidRDefault="00AE09AE" w:rsidP="00AE09AE">
      <w:pPr>
        <w:widowControl/>
        <w:shd w:val="clear" w:color="auto" w:fill="FFFFFF"/>
        <w:spacing w:line="600" w:lineRule="exact"/>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1.初赛：各单位可在20</w:t>
      </w:r>
      <w:r w:rsidR="00AE21E2" w:rsidRPr="008D4675">
        <w:rPr>
          <w:rFonts w:ascii="仿宋_GB2312" w:eastAsia="仿宋_GB2312" w:hAnsi="仿宋" w:cs="Arial" w:hint="eastAsia"/>
          <w:color w:val="000000"/>
          <w:kern w:val="0"/>
          <w:sz w:val="32"/>
          <w:szCs w:val="32"/>
        </w:rPr>
        <w:t>17</w:t>
      </w:r>
      <w:r w:rsidRPr="008D4675">
        <w:rPr>
          <w:rFonts w:ascii="仿宋_GB2312" w:eastAsia="仿宋_GB2312" w:hAnsi="仿宋" w:cs="Arial" w:hint="eastAsia"/>
          <w:color w:val="000000"/>
          <w:kern w:val="0"/>
          <w:sz w:val="32"/>
          <w:szCs w:val="32"/>
        </w:rPr>
        <w:t>年</w:t>
      </w:r>
      <w:r w:rsidR="00B30579">
        <w:rPr>
          <w:rFonts w:ascii="仿宋_GB2312" w:eastAsia="仿宋_GB2312" w:hAnsi="仿宋" w:cs="Arial" w:hint="eastAsia"/>
          <w:color w:val="000000"/>
          <w:kern w:val="0"/>
          <w:sz w:val="32"/>
          <w:szCs w:val="32"/>
        </w:rPr>
        <w:t>10</w:t>
      </w:r>
      <w:r w:rsidRPr="008D4675">
        <w:rPr>
          <w:rFonts w:ascii="仿宋_GB2312" w:eastAsia="仿宋_GB2312" w:hAnsi="仿宋" w:cs="Arial" w:hint="eastAsia"/>
          <w:color w:val="000000"/>
          <w:kern w:val="0"/>
          <w:sz w:val="32"/>
          <w:szCs w:val="32"/>
        </w:rPr>
        <w:t>月</w:t>
      </w:r>
      <w:r w:rsidR="00AE21E2" w:rsidRPr="008D4675">
        <w:rPr>
          <w:rFonts w:ascii="仿宋_GB2312" w:eastAsia="仿宋_GB2312" w:hAnsi="仿宋" w:cs="Arial" w:hint="eastAsia"/>
          <w:color w:val="000000"/>
          <w:kern w:val="0"/>
          <w:sz w:val="32"/>
          <w:szCs w:val="32"/>
        </w:rPr>
        <w:t>30</w:t>
      </w:r>
      <w:r w:rsidRPr="008D4675">
        <w:rPr>
          <w:rFonts w:ascii="仿宋_GB2312" w:eastAsia="仿宋_GB2312" w:hAnsi="仿宋" w:cs="Arial" w:hint="eastAsia"/>
          <w:color w:val="000000"/>
          <w:kern w:val="0"/>
          <w:sz w:val="32"/>
          <w:szCs w:val="32"/>
        </w:rPr>
        <w:t>日前举办校园选拔赛，选拔参赛团队。参赛团队需编写案例，并制作案例使用手册(具体要求及格式见附件</w:t>
      </w:r>
      <w:r w:rsidR="008F3B5D" w:rsidRPr="008D4675">
        <w:rPr>
          <w:rFonts w:ascii="仿宋_GB2312" w:eastAsia="仿宋_GB2312" w:hAnsi="仿宋" w:cs="Arial" w:hint="eastAsia"/>
          <w:color w:val="000000"/>
          <w:kern w:val="0"/>
          <w:sz w:val="32"/>
          <w:szCs w:val="32"/>
        </w:rPr>
        <w:t>2</w:t>
      </w:r>
      <w:r w:rsidRPr="008D4675">
        <w:rPr>
          <w:rFonts w:ascii="仿宋_GB2312" w:eastAsia="仿宋_GB2312" w:hAnsi="仿宋" w:cs="Arial" w:hint="eastAsia"/>
          <w:color w:val="000000"/>
          <w:kern w:val="0"/>
          <w:sz w:val="32"/>
          <w:szCs w:val="32"/>
        </w:rPr>
        <w:t>)，于</w:t>
      </w:r>
      <w:r w:rsidR="00B30579">
        <w:rPr>
          <w:rFonts w:ascii="仿宋_GB2312" w:eastAsia="仿宋_GB2312" w:hAnsi="仿宋" w:cs="Arial" w:hint="eastAsia"/>
          <w:color w:val="000000"/>
          <w:kern w:val="0"/>
          <w:sz w:val="32"/>
          <w:szCs w:val="32"/>
        </w:rPr>
        <w:t>10</w:t>
      </w:r>
      <w:r w:rsidRPr="008D4675">
        <w:rPr>
          <w:rFonts w:ascii="仿宋_GB2312" w:eastAsia="仿宋_GB2312" w:hAnsi="仿宋" w:cs="Arial" w:hint="eastAsia"/>
          <w:color w:val="000000"/>
          <w:kern w:val="0"/>
          <w:sz w:val="32"/>
          <w:szCs w:val="32"/>
        </w:rPr>
        <w:t>月</w:t>
      </w:r>
      <w:r w:rsidR="00AE21E2" w:rsidRPr="008D4675">
        <w:rPr>
          <w:rFonts w:ascii="仿宋_GB2312" w:eastAsia="仿宋_GB2312" w:hAnsi="仿宋" w:cs="Arial" w:hint="eastAsia"/>
          <w:color w:val="000000"/>
          <w:kern w:val="0"/>
          <w:sz w:val="32"/>
          <w:szCs w:val="32"/>
        </w:rPr>
        <w:t>30</w:t>
      </w:r>
      <w:r w:rsidRPr="008D4675">
        <w:rPr>
          <w:rFonts w:ascii="仿宋_GB2312" w:eastAsia="仿宋_GB2312" w:hAnsi="仿宋" w:cs="Arial" w:hint="eastAsia"/>
          <w:color w:val="000000"/>
          <w:kern w:val="0"/>
          <w:sz w:val="32"/>
          <w:szCs w:val="32"/>
        </w:rPr>
        <w:t>日之前将案例文本和案例使用手册提交组委会。组委会根据案例文本及</w:t>
      </w:r>
      <w:r w:rsidR="00147338" w:rsidRPr="008D4675">
        <w:rPr>
          <w:rFonts w:ascii="仿宋_GB2312" w:eastAsia="仿宋_GB2312" w:hAnsi="仿宋" w:cs="Arial" w:hint="eastAsia"/>
          <w:color w:val="000000"/>
          <w:kern w:val="0"/>
          <w:sz w:val="32"/>
          <w:szCs w:val="32"/>
        </w:rPr>
        <w:t>使用手册</w:t>
      </w:r>
      <w:r w:rsidRPr="008D4675">
        <w:rPr>
          <w:rFonts w:ascii="仿宋_GB2312" w:eastAsia="仿宋_GB2312" w:hAnsi="仿宋" w:cs="Arial" w:hint="eastAsia"/>
          <w:color w:val="000000"/>
          <w:kern w:val="0"/>
          <w:sz w:val="32"/>
          <w:szCs w:val="32"/>
        </w:rPr>
        <w:t>评分规则（附件</w:t>
      </w:r>
      <w:r w:rsidR="008F3B5D" w:rsidRPr="008D4675">
        <w:rPr>
          <w:rFonts w:ascii="仿宋_GB2312" w:eastAsia="仿宋_GB2312" w:hAnsi="仿宋" w:cs="Arial" w:hint="eastAsia"/>
          <w:color w:val="000000"/>
          <w:kern w:val="0"/>
          <w:sz w:val="32"/>
          <w:szCs w:val="32"/>
        </w:rPr>
        <w:t>3</w:t>
      </w:r>
      <w:r w:rsidRPr="008D4675">
        <w:rPr>
          <w:rFonts w:ascii="仿宋_GB2312" w:eastAsia="仿宋_GB2312" w:hAnsi="仿宋" w:cs="Arial" w:hint="eastAsia"/>
          <w:color w:val="000000"/>
          <w:kern w:val="0"/>
          <w:sz w:val="32"/>
          <w:szCs w:val="32"/>
        </w:rPr>
        <w:t>），于1</w:t>
      </w:r>
      <w:r w:rsidR="00B30579">
        <w:rPr>
          <w:rFonts w:ascii="仿宋_GB2312" w:eastAsia="仿宋_GB2312" w:hAnsi="仿宋" w:cs="Arial" w:hint="eastAsia"/>
          <w:color w:val="000000"/>
          <w:kern w:val="0"/>
          <w:sz w:val="32"/>
          <w:szCs w:val="32"/>
        </w:rPr>
        <w:t>1</w:t>
      </w:r>
      <w:r w:rsidRPr="008D4675">
        <w:rPr>
          <w:rFonts w:ascii="仿宋_GB2312" w:eastAsia="仿宋_GB2312" w:hAnsi="仿宋" w:cs="Arial" w:hint="eastAsia"/>
          <w:color w:val="000000"/>
          <w:kern w:val="0"/>
          <w:sz w:val="32"/>
          <w:szCs w:val="32"/>
        </w:rPr>
        <w:t>月</w:t>
      </w:r>
      <w:r w:rsidR="00B30579">
        <w:rPr>
          <w:rFonts w:ascii="仿宋_GB2312" w:eastAsia="仿宋_GB2312" w:hAnsi="仿宋" w:cs="Arial" w:hint="eastAsia"/>
          <w:color w:val="000000"/>
          <w:kern w:val="0"/>
          <w:sz w:val="32"/>
          <w:szCs w:val="32"/>
        </w:rPr>
        <w:t>1</w:t>
      </w:r>
      <w:r w:rsidR="00384C40" w:rsidRPr="008D4675">
        <w:rPr>
          <w:rFonts w:ascii="仿宋_GB2312" w:eastAsia="仿宋_GB2312" w:hAnsi="仿宋" w:cs="Arial" w:hint="eastAsia"/>
          <w:color w:val="000000"/>
          <w:kern w:val="0"/>
          <w:sz w:val="32"/>
          <w:szCs w:val="32"/>
        </w:rPr>
        <w:t>5</w:t>
      </w:r>
      <w:r w:rsidRPr="008D4675">
        <w:rPr>
          <w:rFonts w:ascii="仿宋_GB2312" w:eastAsia="仿宋_GB2312" w:hAnsi="仿宋" w:cs="Arial" w:hint="eastAsia"/>
          <w:color w:val="000000"/>
          <w:kern w:val="0"/>
          <w:sz w:val="32"/>
          <w:szCs w:val="32"/>
        </w:rPr>
        <w:t>日前组织省</w:t>
      </w:r>
      <w:r w:rsidR="00F96A96">
        <w:rPr>
          <w:rFonts w:ascii="仿宋_GB2312" w:eastAsia="仿宋_GB2312" w:hAnsi="仿宋" w:cs="Arial" w:hint="eastAsia"/>
          <w:color w:val="000000"/>
          <w:kern w:val="0"/>
          <w:sz w:val="32"/>
          <w:szCs w:val="32"/>
        </w:rPr>
        <w:t>内</w:t>
      </w:r>
      <w:r w:rsidRPr="008D4675">
        <w:rPr>
          <w:rFonts w:ascii="仿宋_GB2312" w:eastAsia="仿宋_GB2312" w:hAnsi="仿宋" w:cs="Arial" w:hint="eastAsia"/>
          <w:color w:val="000000"/>
          <w:kern w:val="0"/>
          <w:sz w:val="32"/>
          <w:szCs w:val="32"/>
        </w:rPr>
        <w:t>外专家对案例文本和使用</w:t>
      </w:r>
      <w:r w:rsidR="00147338" w:rsidRPr="008D4675">
        <w:rPr>
          <w:rFonts w:ascii="仿宋_GB2312" w:eastAsia="仿宋_GB2312" w:hAnsi="仿宋" w:cs="Arial" w:hint="eastAsia"/>
          <w:color w:val="000000"/>
          <w:kern w:val="0"/>
          <w:sz w:val="32"/>
          <w:szCs w:val="32"/>
        </w:rPr>
        <w:t>手册</w:t>
      </w:r>
      <w:r w:rsidRPr="008D4675">
        <w:rPr>
          <w:rFonts w:ascii="仿宋_GB2312" w:eastAsia="仿宋_GB2312" w:hAnsi="仿宋" w:cs="Arial" w:hint="eastAsia"/>
          <w:color w:val="000000"/>
          <w:kern w:val="0"/>
          <w:sz w:val="32"/>
          <w:szCs w:val="32"/>
        </w:rPr>
        <w:t>进行匿名评审和筛选。本科生组评选若干优秀案例文本，研究生组</w:t>
      </w:r>
      <w:r w:rsidR="00F96A96">
        <w:rPr>
          <w:rFonts w:ascii="仿宋_GB2312" w:eastAsia="仿宋_GB2312" w:hAnsi="仿宋" w:cs="Arial" w:hint="eastAsia"/>
          <w:color w:val="000000"/>
          <w:kern w:val="0"/>
          <w:sz w:val="32"/>
          <w:szCs w:val="32"/>
        </w:rPr>
        <w:t>评选出</w:t>
      </w:r>
      <w:r w:rsidRPr="008D4675">
        <w:rPr>
          <w:rFonts w:ascii="仿宋_GB2312" w:eastAsia="仿宋_GB2312" w:hAnsi="仿宋" w:cs="Arial" w:hint="eastAsia"/>
          <w:color w:val="000000"/>
          <w:kern w:val="0"/>
          <w:sz w:val="32"/>
          <w:szCs w:val="32"/>
        </w:rPr>
        <w:t>12支代表队进入复赛，案例文本成绩带入决赛阶段。</w:t>
      </w:r>
    </w:p>
    <w:p w:rsidR="00AE09AE" w:rsidRPr="008D4675" w:rsidRDefault="00AE09AE" w:rsidP="00AE09AE">
      <w:pPr>
        <w:widowControl/>
        <w:spacing w:line="600" w:lineRule="exact"/>
        <w:ind w:firstLineChars="229" w:firstLine="733"/>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2.复赛：201</w:t>
      </w:r>
      <w:r w:rsidR="00384C40" w:rsidRPr="008D4675">
        <w:rPr>
          <w:rFonts w:ascii="仿宋_GB2312" w:eastAsia="仿宋_GB2312" w:hAnsi="仿宋" w:cs="Arial" w:hint="eastAsia"/>
          <w:color w:val="000000"/>
          <w:kern w:val="0"/>
          <w:sz w:val="32"/>
          <w:szCs w:val="32"/>
        </w:rPr>
        <w:t>7</w:t>
      </w:r>
      <w:r w:rsidRPr="008D4675">
        <w:rPr>
          <w:rFonts w:ascii="仿宋_GB2312" w:eastAsia="仿宋_GB2312" w:hAnsi="仿宋" w:cs="Arial" w:hint="eastAsia"/>
          <w:color w:val="000000"/>
          <w:kern w:val="0"/>
          <w:sz w:val="32"/>
          <w:szCs w:val="32"/>
        </w:rPr>
        <w:t>年</w:t>
      </w:r>
      <w:r w:rsidR="00384C40" w:rsidRPr="008D4675">
        <w:rPr>
          <w:rFonts w:ascii="仿宋_GB2312" w:eastAsia="仿宋_GB2312" w:hAnsi="仿宋" w:cs="Arial" w:hint="eastAsia"/>
          <w:color w:val="000000"/>
          <w:kern w:val="0"/>
          <w:sz w:val="32"/>
          <w:szCs w:val="32"/>
        </w:rPr>
        <w:t>12</w:t>
      </w:r>
      <w:r w:rsidRPr="008D4675">
        <w:rPr>
          <w:rFonts w:ascii="仿宋_GB2312" w:eastAsia="仿宋_GB2312" w:hAnsi="仿宋" w:cs="Arial" w:hint="eastAsia"/>
          <w:color w:val="000000"/>
          <w:kern w:val="0"/>
          <w:sz w:val="32"/>
          <w:szCs w:val="32"/>
        </w:rPr>
        <w:t>月</w:t>
      </w:r>
      <w:r w:rsidR="00384C40" w:rsidRPr="008D4675">
        <w:rPr>
          <w:rFonts w:ascii="仿宋_GB2312" w:eastAsia="仿宋_GB2312" w:hAnsi="仿宋" w:cs="Arial" w:hint="eastAsia"/>
          <w:color w:val="000000"/>
          <w:kern w:val="0"/>
          <w:sz w:val="32"/>
          <w:szCs w:val="32"/>
        </w:rPr>
        <w:t>2</w:t>
      </w:r>
      <w:r w:rsidRPr="008D4675">
        <w:rPr>
          <w:rFonts w:ascii="仿宋_GB2312" w:eastAsia="仿宋_GB2312" w:hAnsi="仿宋" w:cs="Arial" w:hint="eastAsia"/>
          <w:color w:val="000000"/>
          <w:kern w:val="0"/>
          <w:sz w:val="32"/>
          <w:szCs w:val="32"/>
        </w:rPr>
        <w:t>日</w:t>
      </w:r>
      <w:r w:rsidR="008F01F9" w:rsidRPr="008D4675">
        <w:rPr>
          <w:rFonts w:ascii="仿宋_GB2312" w:eastAsia="仿宋_GB2312" w:hAnsi="仿宋" w:cs="Arial" w:hint="eastAsia"/>
          <w:color w:val="000000"/>
          <w:kern w:val="0"/>
          <w:sz w:val="32"/>
          <w:szCs w:val="32"/>
        </w:rPr>
        <w:t>，</w:t>
      </w:r>
      <w:r w:rsidR="00384C40" w:rsidRPr="008D4675">
        <w:rPr>
          <w:rFonts w:ascii="仿宋_GB2312" w:eastAsia="仿宋_GB2312" w:hAnsi="仿宋" w:cs="Arial" w:hint="eastAsia"/>
          <w:color w:val="000000"/>
          <w:kern w:val="0"/>
          <w:sz w:val="32"/>
          <w:szCs w:val="32"/>
        </w:rPr>
        <w:t>湘潭</w:t>
      </w:r>
      <w:r w:rsidR="00841B0D" w:rsidRPr="008D4675">
        <w:rPr>
          <w:rFonts w:ascii="仿宋_GB2312" w:eastAsia="仿宋_GB2312" w:hAnsi="仿宋" w:cs="Arial" w:hint="eastAsia"/>
          <w:color w:val="000000"/>
          <w:kern w:val="0"/>
          <w:sz w:val="32"/>
          <w:szCs w:val="32"/>
        </w:rPr>
        <w:t>大学，具体竞赛</w:t>
      </w:r>
      <w:r w:rsidR="008F01F9" w:rsidRPr="008D4675">
        <w:rPr>
          <w:rFonts w:ascii="仿宋_GB2312" w:eastAsia="仿宋_GB2312" w:hAnsi="仿宋" w:cs="Arial" w:hint="eastAsia"/>
          <w:color w:val="000000"/>
          <w:kern w:val="0"/>
          <w:sz w:val="32"/>
          <w:szCs w:val="32"/>
        </w:rPr>
        <w:t>地点另行通知</w:t>
      </w:r>
      <w:r w:rsidRPr="008D4675">
        <w:rPr>
          <w:rFonts w:ascii="仿宋_GB2312" w:eastAsia="仿宋_GB2312" w:hAnsi="仿宋" w:cs="Arial" w:hint="eastAsia"/>
          <w:color w:val="000000"/>
          <w:kern w:val="0"/>
          <w:sz w:val="32"/>
          <w:szCs w:val="32"/>
        </w:rPr>
        <w:t>。</w:t>
      </w:r>
    </w:p>
    <w:p w:rsidR="00AE09AE" w:rsidRPr="008D4675" w:rsidRDefault="00AE09AE" w:rsidP="00AE09AE">
      <w:pPr>
        <w:widowControl/>
        <w:spacing w:line="600" w:lineRule="exact"/>
        <w:ind w:firstLineChars="229" w:firstLine="733"/>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lastRenderedPageBreak/>
        <w:t>1</w:t>
      </w:r>
      <w:r w:rsidR="00B30579">
        <w:rPr>
          <w:rFonts w:ascii="仿宋_GB2312" w:eastAsia="仿宋_GB2312" w:hAnsi="仿宋" w:cs="Arial" w:hint="eastAsia"/>
          <w:color w:val="000000"/>
          <w:kern w:val="0"/>
          <w:sz w:val="32"/>
          <w:szCs w:val="32"/>
        </w:rPr>
        <w:t>1</w:t>
      </w:r>
      <w:r w:rsidRPr="008D4675">
        <w:rPr>
          <w:rFonts w:ascii="仿宋_GB2312" w:eastAsia="仿宋_GB2312" w:hAnsi="仿宋" w:cs="Arial" w:hint="eastAsia"/>
          <w:color w:val="000000"/>
          <w:kern w:val="0"/>
          <w:sz w:val="32"/>
          <w:szCs w:val="32"/>
        </w:rPr>
        <w:t>月</w:t>
      </w:r>
      <w:r w:rsidR="00B30579">
        <w:rPr>
          <w:rFonts w:ascii="仿宋_GB2312" w:eastAsia="仿宋_GB2312" w:hAnsi="仿宋" w:cs="Arial" w:hint="eastAsia"/>
          <w:color w:val="000000"/>
          <w:kern w:val="0"/>
          <w:sz w:val="32"/>
          <w:szCs w:val="32"/>
        </w:rPr>
        <w:t>16</w:t>
      </w:r>
      <w:r w:rsidRPr="008D4675">
        <w:rPr>
          <w:rFonts w:ascii="仿宋_GB2312" w:eastAsia="仿宋_GB2312" w:hAnsi="仿宋" w:cs="Arial" w:hint="eastAsia"/>
          <w:color w:val="000000"/>
          <w:kern w:val="0"/>
          <w:sz w:val="32"/>
          <w:szCs w:val="32"/>
        </w:rPr>
        <w:t>日，主办方选定6个规定案例题目</w:t>
      </w:r>
      <w:r w:rsidR="00F96A96">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进入复赛团队通过抽签确定案例主题和对抗分组。复赛通过如下流程进行一对一对抗淘汰，胜出的6支队伍进入决赛。</w:t>
      </w:r>
    </w:p>
    <w:p w:rsidR="00BB23DC" w:rsidRPr="008D4675" w:rsidRDefault="00BB23DC" w:rsidP="008F01F9">
      <w:pPr>
        <w:widowControl/>
        <w:spacing w:line="400" w:lineRule="exact"/>
        <w:ind w:firstLineChars="229" w:firstLine="733"/>
        <w:jc w:val="left"/>
        <w:rPr>
          <w:rFonts w:ascii="仿宋_GB2312" w:eastAsia="仿宋_GB2312" w:hAnsi="仿宋" w:cs="Arial"/>
          <w:color w:val="000000"/>
          <w:kern w:val="0"/>
          <w:sz w:val="32"/>
          <w:szCs w:val="32"/>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09"/>
        <w:gridCol w:w="2977"/>
        <w:gridCol w:w="141"/>
        <w:gridCol w:w="3119"/>
        <w:gridCol w:w="1276"/>
      </w:tblGrid>
      <w:tr w:rsidR="00AE09AE" w:rsidRPr="008D4675" w:rsidTr="00CA52D5">
        <w:trPr>
          <w:trHeight w:hRule="exact" w:val="510"/>
        </w:trPr>
        <w:tc>
          <w:tcPr>
            <w:tcW w:w="851" w:type="dxa"/>
            <w:tcBorders>
              <w:top w:val="single" w:sz="4" w:space="0" w:color="auto"/>
              <w:left w:val="single" w:sz="4" w:space="0" w:color="auto"/>
              <w:bottom w:val="single" w:sz="4" w:space="0" w:color="auto"/>
              <w:right w:val="single" w:sz="4" w:space="0" w:color="auto"/>
            </w:tcBorders>
            <w:vAlign w:val="center"/>
          </w:tcPr>
          <w:p w:rsidR="00AE09AE" w:rsidRPr="008D4675" w:rsidRDefault="00AE09AE" w:rsidP="00BB23DC">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阶段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顺序</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A队流程</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B队流程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0871AF">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时间</w:t>
            </w:r>
          </w:p>
        </w:tc>
      </w:tr>
      <w:tr w:rsidR="00AE09AE" w:rsidRPr="008D4675" w:rsidTr="00CA52D5">
        <w:trPr>
          <w:trHeight w:hRule="exact" w:val="510"/>
        </w:trPr>
        <w:tc>
          <w:tcPr>
            <w:tcW w:w="851" w:type="dxa"/>
            <w:vMerge w:val="restart"/>
            <w:tcBorders>
              <w:top w:val="single" w:sz="4" w:space="0" w:color="auto"/>
              <w:left w:val="single" w:sz="4" w:space="0" w:color="auto"/>
              <w:right w:val="single" w:sz="4" w:space="0" w:color="auto"/>
            </w:tcBorders>
            <w:vAlign w:val="center"/>
          </w:tcPr>
          <w:p w:rsidR="00BB23DC"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陈述</w:t>
            </w:r>
          </w:p>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阶段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1号队员陈述案例问题。</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510"/>
        </w:trPr>
        <w:tc>
          <w:tcPr>
            <w:tcW w:w="851" w:type="dxa"/>
            <w:vMerge/>
            <w:tcBorders>
              <w:left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2</w:t>
            </w:r>
            <w:r w:rsidR="00BB23DC" w:rsidRPr="008D4675">
              <w:rPr>
                <w:rFonts w:asciiTheme="minorEastAsia" w:eastAsiaTheme="minorEastAsia" w:hAnsiTheme="minorEastAsia" w:cs="Arial" w:hint="eastAsia"/>
                <w:color w:val="000000"/>
                <w:kern w:val="0"/>
                <w:sz w:val="24"/>
                <w:szCs w:val="24"/>
              </w:rPr>
              <w:t>号队员陈述己方解决</w:t>
            </w:r>
            <w:r w:rsidRPr="008D4675">
              <w:rPr>
                <w:rFonts w:asciiTheme="minorEastAsia" w:eastAsiaTheme="minorEastAsia" w:hAnsiTheme="minorEastAsia" w:cs="Arial" w:hint="eastAsia"/>
                <w:color w:val="000000"/>
                <w:kern w:val="0"/>
                <w:sz w:val="24"/>
                <w:szCs w:val="24"/>
              </w:rPr>
              <w:t>案。</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510"/>
        </w:trPr>
        <w:tc>
          <w:tcPr>
            <w:tcW w:w="851" w:type="dxa"/>
            <w:vMerge/>
            <w:tcBorders>
              <w:left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1号队员陈述案例问题。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510"/>
        </w:trPr>
        <w:tc>
          <w:tcPr>
            <w:tcW w:w="851" w:type="dxa"/>
            <w:vMerge/>
            <w:tcBorders>
              <w:left w:val="single" w:sz="4" w:space="0" w:color="auto"/>
              <w:bottom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2</w:t>
            </w:r>
            <w:r w:rsidR="004B334C" w:rsidRPr="008D4675">
              <w:rPr>
                <w:rFonts w:asciiTheme="minorEastAsia" w:eastAsiaTheme="minorEastAsia" w:hAnsiTheme="minorEastAsia" w:cs="Arial" w:hint="eastAsia"/>
                <w:color w:val="000000"/>
                <w:kern w:val="0"/>
                <w:sz w:val="24"/>
                <w:szCs w:val="24"/>
              </w:rPr>
              <w:t>号队员陈述己方解决方</w:t>
            </w:r>
            <w:r w:rsidRPr="008D4675">
              <w:rPr>
                <w:rFonts w:asciiTheme="minorEastAsia" w:eastAsiaTheme="minorEastAsia" w:hAnsiTheme="minorEastAsia" w:cs="Arial" w:hint="eastAsia"/>
                <w:color w:val="000000"/>
                <w:kern w:val="0"/>
                <w:sz w:val="24"/>
                <w:szCs w:val="24"/>
              </w:rPr>
              <w:t>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733"/>
        </w:trPr>
        <w:tc>
          <w:tcPr>
            <w:tcW w:w="851" w:type="dxa"/>
            <w:vMerge w:val="restart"/>
            <w:tcBorders>
              <w:top w:val="single" w:sz="4" w:space="0" w:color="auto"/>
              <w:left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评价阶段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3号队员陈述己方对B队案例的解决方案的评论。</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702"/>
        </w:trPr>
        <w:tc>
          <w:tcPr>
            <w:tcW w:w="851" w:type="dxa"/>
            <w:vMerge/>
            <w:tcBorders>
              <w:left w:val="single" w:sz="4" w:space="0" w:color="auto"/>
              <w:bottom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71AF"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3号队员陈述己方对A队案</w:t>
            </w:r>
          </w:p>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例的解决方案的评论。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3分钟</w:t>
            </w:r>
          </w:p>
        </w:tc>
      </w:tr>
      <w:tr w:rsidR="00AE09AE" w:rsidRPr="008D4675" w:rsidTr="00CA52D5">
        <w:trPr>
          <w:trHeight w:hRule="exact" w:val="712"/>
        </w:trPr>
        <w:tc>
          <w:tcPr>
            <w:tcW w:w="851" w:type="dxa"/>
            <w:vMerge w:val="restart"/>
            <w:tcBorders>
              <w:top w:val="single" w:sz="4" w:space="0" w:color="auto"/>
              <w:left w:val="single" w:sz="4" w:space="0" w:color="auto"/>
              <w:right w:val="single" w:sz="4" w:space="0" w:color="auto"/>
            </w:tcBorders>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质疑阶段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对B队方案提出质疑，不超过4个问题。</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2分钟</w:t>
            </w:r>
          </w:p>
        </w:tc>
      </w:tr>
      <w:tr w:rsidR="00AE09AE" w:rsidRPr="008D4675" w:rsidTr="00CA52D5">
        <w:trPr>
          <w:trHeight w:hRule="exact" w:val="510"/>
        </w:trPr>
        <w:tc>
          <w:tcPr>
            <w:tcW w:w="851" w:type="dxa"/>
            <w:vMerge/>
            <w:tcBorders>
              <w:left w:val="single" w:sz="4" w:space="0" w:color="auto"/>
              <w:right w:val="single" w:sz="4" w:space="0" w:color="auto"/>
            </w:tcBorders>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回应A队质疑。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5分钟</w:t>
            </w:r>
          </w:p>
        </w:tc>
      </w:tr>
      <w:tr w:rsidR="00AE09AE" w:rsidRPr="008D4675" w:rsidTr="00CA52D5">
        <w:trPr>
          <w:trHeight w:hRule="exact" w:val="671"/>
        </w:trPr>
        <w:tc>
          <w:tcPr>
            <w:tcW w:w="851" w:type="dxa"/>
            <w:vMerge/>
            <w:tcBorders>
              <w:left w:val="single" w:sz="4" w:space="0" w:color="auto"/>
              <w:right w:val="single" w:sz="4" w:space="0" w:color="auto"/>
            </w:tcBorders>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1AF" w:rsidRPr="008D4675" w:rsidRDefault="00AE09AE" w:rsidP="00045916">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对A队方案提出质疑，不超</w:t>
            </w:r>
          </w:p>
          <w:p w:rsidR="00AE09AE" w:rsidRPr="008D4675" w:rsidRDefault="00AE09AE" w:rsidP="00045916">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过4个问题。</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2分钟</w:t>
            </w:r>
          </w:p>
        </w:tc>
      </w:tr>
      <w:tr w:rsidR="00AE09AE" w:rsidRPr="008D4675" w:rsidTr="00CA52D5">
        <w:trPr>
          <w:trHeight w:hRule="exact" w:val="510"/>
        </w:trPr>
        <w:tc>
          <w:tcPr>
            <w:tcW w:w="851" w:type="dxa"/>
            <w:vMerge/>
            <w:tcBorders>
              <w:left w:val="single" w:sz="4" w:space="0" w:color="auto"/>
              <w:right w:val="single" w:sz="4" w:space="0" w:color="auto"/>
            </w:tcBorders>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回应B队质疑。</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5分钟</w:t>
            </w:r>
          </w:p>
        </w:tc>
      </w:tr>
      <w:tr w:rsidR="00AE09AE" w:rsidRPr="008D4675" w:rsidTr="00CA52D5">
        <w:trPr>
          <w:trHeight w:hRule="exact" w:val="510"/>
        </w:trPr>
        <w:tc>
          <w:tcPr>
            <w:tcW w:w="851" w:type="dxa"/>
            <w:vMerge/>
            <w:tcBorders>
              <w:left w:val="single" w:sz="4" w:space="0" w:color="auto"/>
              <w:bottom w:val="single" w:sz="4" w:space="0" w:color="auto"/>
              <w:right w:val="single" w:sz="4" w:space="0" w:color="auto"/>
            </w:tcBorders>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11</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自由辩论。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2516C0">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8分钟</w:t>
            </w:r>
          </w:p>
        </w:tc>
      </w:tr>
      <w:tr w:rsidR="00AE09AE" w:rsidRPr="008D4675" w:rsidTr="00B30579">
        <w:trPr>
          <w:trHeight w:hRule="exact" w:val="510"/>
        </w:trPr>
        <w:tc>
          <w:tcPr>
            <w:tcW w:w="851" w:type="dxa"/>
            <w:vMerge w:val="restart"/>
            <w:tcBorders>
              <w:top w:val="single" w:sz="4" w:space="0" w:color="auto"/>
              <w:left w:val="single" w:sz="4" w:space="0" w:color="auto"/>
              <w:right w:val="single" w:sz="4" w:space="0" w:color="auto"/>
            </w:tcBorders>
            <w:vAlign w:val="center"/>
          </w:tcPr>
          <w:p w:rsidR="00AE09AE" w:rsidRPr="008D4675" w:rsidRDefault="00AE09AE" w:rsidP="00B30579">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总结阶段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4号队员进行总结。</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4分钟</w:t>
            </w:r>
          </w:p>
        </w:tc>
      </w:tr>
      <w:tr w:rsidR="00AE09AE" w:rsidRPr="008D4675" w:rsidTr="00CA52D5">
        <w:trPr>
          <w:trHeight w:hRule="exact" w:val="510"/>
        </w:trPr>
        <w:tc>
          <w:tcPr>
            <w:tcW w:w="851" w:type="dxa"/>
            <w:vMerge/>
            <w:tcBorders>
              <w:left w:val="single" w:sz="4" w:space="0" w:color="auto"/>
              <w:bottom w:val="single" w:sz="4" w:space="0" w:color="auto"/>
              <w:right w:val="single" w:sz="4" w:space="0" w:color="auto"/>
            </w:tcBorders>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13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4号队员进行总结。</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4分钟</w:t>
            </w:r>
          </w:p>
        </w:tc>
      </w:tr>
      <w:tr w:rsidR="00AE09AE" w:rsidRPr="008D4675" w:rsidTr="00CA52D5">
        <w:trPr>
          <w:trHeight w:hRule="exact" w:val="549"/>
        </w:trPr>
        <w:tc>
          <w:tcPr>
            <w:tcW w:w="7797" w:type="dxa"/>
            <w:gridSpan w:val="5"/>
            <w:tcBorders>
              <w:top w:val="single" w:sz="4" w:space="0" w:color="auto"/>
              <w:left w:val="single" w:sz="4" w:space="0" w:color="auto"/>
              <w:bottom w:val="single" w:sz="4" w:space="0" w:color="auto"/>
              <w:right w:val="single" w:sz="4" w:space="0" w:color="auto"/>
            </w:tcBorders>
          </w:tcPr>
          <w:p w:rsidR="00AE09AE" w:rsidRPr="008D4675" w:rsidRDefault="00AE09AE" w:rsidP="00C25815">
            <w:pPr>
              <w:widowControl/>
              <w:snapToGrid w:val="0"/>
              <w:jc w:val="left"/>
              <w:rPr>
                <w:rFonts w:asciiTheme="minorEastAsia" w:eastAsiaTheme="minorEastAsia" w:hAnsiTheme="minorEastAsia" w:cs="Arial"/>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9AE" w:rsidRPr="008D4675" w:rsidRDefault="00AE09AE" w:rsidP="00C25815">
            <w:pPr>
              <w:widowControl/>
              <w:snapToGrid w:val="0"/>
              <w:jc w:val="center"/>
              <w:rPr>
                <w:rFonts w:asciiTheme="minorEastAsia" w:eastAsiaTheme="minorEastAsia" w:hAnsiTheme="minorEastAsia" w:cs="Arial"/>
                <w:color w:val="000000"/>
                <w:kern w:val="0"/>
                <w:sz w:val="24"/>
                <w:szCs w:val="24"/>
              </w:rPr>
            </w:pPr>
            <w:r w:rsidRPr="008D4675">
              <w:rPr>
                <w:rFonts w:asciiTheme="minorEastAsia" w:eastAsiaTheme="minorEastAsia" w:hAnsiTheme="minorEastAsia" w:cs="Arial" w:hint="eastAsia"/>
                <w:color w:val="000000"/>
                <w:kern w:val="0"/>
                <w:sz w:val="24"/>
                <w:szCs w:val="24"/>
              </w:rPr>
              <w:t>共48分钟</w:t>
            </w:r>
          </w:p>
        </w:tc>
      </w:tr>
    </w:tbl>
    <w:p w:rsidR="00841B0D" w:rsidRPr="008D4675" w:rsidRDefault="00AE09AE" w:rsidP="00841B0D">
      <w:pPr>
        <w:widowControl/>
        <w:spacing w:line="600" w:lineRule="exact"/>
        <w:ind w:firstLineChars="229" w:firstLine="733"/>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3.决赛：20</w:t>
      </w:r>
      <w:r w:rsidR="00384C40" w:rsidRPr="008D4675">
        <w:rPr>
          <w:rFonts w:ascii="仿宋_GB2312" w:eastAsia="仿宋_GB2312" w:hAnsi="仿宋" w:cs="Arial" w:hint="eastAsia"/>
          <w:color w:val="000000"/>
          <w:kern w:val="0"/>
          <w:sz w:val="32"/>
          <w:szCs w:val="32"/>
        </w:rPr>
        <w:t>17</w:t>
      </w:r>
      <w:r w:rsidRPr="008D4675">
        <w:rPr>
          <w:rFonts w:ascii="仿宋_GB2312" w:eastAsia="仿宋_GB2312" w:hAnsi="仿宋" w:cs="Arial" w:hint="eastAsia"/>
          <w:color w:val="000000"/>
          <w:kern w:val="0"/>
          <w:sz w:val="32"/>
          <w:szCs w:val="32"/>
        </w:rPr>
        <w:t>年</w:t>
      </w:r>
      <w:r w:rsidR="00384C40" w:rsidRPr="008D4675">
        <w:rPr>
          <w:rFonts w:ascii="仿宋_GB2312" w:eastAsia="仿宋_GB2312" w:hAnsi="仿宋" w:cs="Arial" w:hint="eastAsia"/>
          <w:color w:val="000000"/>
          <w:kern w:val="0"/>
          <w:sz w:val="32"/>
          <w:szCs w:val="32"/>
        </w:rPr>
        <w:t>12</w:t>
      </w:r>
      <w:r w:rsidRPr="008D4675">
        <w:rPr>
          <w:rFonts w:ascii="仿宋_GB2312" w:eastAsia="仿宋_GB2312" w:hAnsi="仿宋" w:cs="Arial" w:hint="eastAsia"/>
          <w:color w:val="000000"/>
          <w:kern w:val="0"/>
          <w:sz w:val="32"/>
          <w:szCs w:val="32"/>
        </w:rPr>
        <w:t>月</w:t>
      </w:r>
      <w:r w:rsidR="00384C40" w:rsidRPr="008D4675">
        <w:rPr>
          <w:rFonts w:ascii="仿宋_GB2312" w:eastAsia="仿宋_GB2312" w:hAnsi="仿宋" w:cs="Arial" w:hint="eastAsia"/>
          <w:color w:val="000000"/>
          <w:kern w:val="0"/>
          <w:sz w:val="32"/>
          <w:szCs w:val="32"/>
        </w:rPr>
        <w:t>3</w:t>
      </w:r>
      <w:r w:rsidRPr="008D4675">
        <w:rPr>
          <w:rFonts w:ascii="仿宋_GB2312" w:eastAsia="仿宋_GB2312" w:hAnsi="仿宋" w:cs="Arial" w:hint="eastAsia"/>
          <w:color w:val="000000"/>
          <w:kern w:val="0"/>
          <w:sz w:val="32"/>
          <w:szCs w:val="32"/>
        </w:rPr>
        <w:t>日，</w:t>
      </w:r>
      <w:r w:rsidR="00384C40" w:rsidRPr="008D4675">
        <w:rPr>
          <w:rFonts w:ascii="仿宋_GB2312" w:eastAsia="仿宋_GB2312" w:hAnsi="仿宋" w:cs="Arial" w:hint="eastAsia"/>
          <w:color w:val="000000"/>
          <w:kern w:val="0"/>
          <w:sz w:val="32"/>
          <w:szCs w:val="32"/>
        </w:rPr>
        <w:t>湘潭</w:t>
      </w:r>
      <w:r w:rsidR="00841B0D" w:rsidRPr="008D4675">
        <w:rPr>
          <w:rFonts w:ascii="仿宋_GB2312" w:eastAsia="仿宋_GB2312" w:hAnsi="仿宋" w:cs="Arial" w:hint="eastAsia"/>
          <w:color w:val="000000"/>
          <w:kern w:val="0"/>
          <w:sz w:val="32"/>
          <w:szCs w:val="32"/>
        </w:rPr>
        <w:t>大学，具体竞赛地点另行通知。</w:t>
      </w:r>
    </w:p>
    <w:p w:rsidR="00AE09AE" w:rsidRPr="008D4675" w:rsidRDefault="00AE09AE" w:rsidP="00841B0D">
      <w:pPr>
        <w:widowControl/>
        <w:tabs>
          <w:tab w:val="num" w:pos="1358"/>
        </w:tabs>
        <w:spacing w:line="640" w:lineRule="exact"/>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各队自带初赛阶段撰写的案例进行展示，分为4个部分，依次为团队展示、现场陈述、观众互动和评委提问（总时间不超过30分钟）。</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lastRenderedPageBreak/>
        <w:t>1）团队展示：不限定展示形式，可追求创新（5分钟）；</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2）现场陈述：采用口述、多媒体演示等方式（15分钟）；</w:t>
      </w:r>
    </w:p>
    <w:p w:rsidR="00841B0D" w:rsidRPr="008D4675" w:rsidRDefault="00AE09AE" w:rsidP="00841B0D">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3）观众互动：现场观众与案例队员互动问答（3分钟）；</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4</w:t>
      </w:r>
      <w:r w:rsidR="00937AB3">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评委提问：评委老师提问，队员答辩（7分钟）。</w:t>
      </w:r>
    </w:p>
    <w:p w:rsidR="00AE09AE" w:rsidRPr="008D4675" w:rsidRDefault="00AE09AE" w:rsidP="000C369D">
      <w:pPr>
        <w:spacing w:line="360" w:lineRule="auto"/>
        <w:ind w:firstLineChars="200" w:firstLine="640"/>
        <w:rPr>
          <w:rFonts w:ascii="仿宋_GB2312" w:eastAsia="仿宋_GB2312" w:hAnsi="仿宋"/>
          <w:sz w:val="32"/>
          <w:szCs w:val="32"/>
        </w:rPr>
      </w:pPr>
      <w:r w:rsidRPr="008D4675">
        <w:rPr>
          <w:rFonts w:ascii="仿宋_GB2312" w:eastAsia="仿宋_GB2312" w:hAnsi="仿宋" w:cs="Arial" w:hint="eastAsia"/>
          <w:color w:val="000000"/>
          <w:kern w:val="0"/>
          <w:sz w:val="32"/>
          <w:szCs w:val="32"/>
        </w:rPr>
        <w:t>各队比赛总分为初赛阶段案例文本评审分和决赛现场分析展示分共同构成，其中案例文本评分占30%，现场分析展示分</w:t>
      </w:r>
      <w:r w:rsidR="00BB23DC" w:rsidRPr="008D4675">
        <w:rPr>
          <w:rFonts w:ascii="仿宋_GB2312" w:eastAsia="仿宋_GB2312" w:hAnsi="仿宋" w:cs="Arial" w:hint="eastAsia"/>
          <w:color w:val="000000"/>
          <w:kern w:val="0"/>
          <w:sz w:val="32"/>
          <w:szCs w:val="32"/>
        </w:rPr>
        <w:t>占</w:t>
      </w:r>
      <w:r w:rsidRPr="008D4675">
        <w:rPr>
          <w:rFonts w:ascii="仿宋_GB2312" w:eastAsia="仿宋_GB2312" w:hAnsi="仿宋" w:cs="Arial" w:hint="eastAsia"/>
          <w:color w:val="000000"/>
          <w:kern w:val="0"/>
          <w:sz w:val="32"/>
          <w:szCs w:val="32"/>
        </w:rPr>
        <w:t>70%。</w:t>
      </w:r>
      <w:r w:rsidR="000C369D" w:rsidRPr="008D4675">
        <w:rPr>
          <w:rFonts w:ascii="仿宋_GB2312" w:eastAsia="仿宋_GB2312" w:hAnsi="仿宋" w:cs="Arial" w:hint="eastAsia"/>
          <w:color w:val="000000"/>
          <w:kern w:val="0"/>
          <w:sz w:val="32"/>
          <w:szCs w:val="32"/>
        </w:rPr>
        <w:t>每项分值的最终得分均为去掉最高分和最低分之后的平均分。</w:t>
      </w:r>
      <w:r w:rsidR="000C369D" w:rsidRPr="008D4675">
        <w:rPr>
          <w:rFonts w:ascii="仿宋_GB2312" w:eastAsia="仿宋_GB2312" w:hAnsi="仿宋" w:hint="eastAsia"/>
          <w:sz w:val="32"/>
          <w:szCs w:val="32"/>
        </w:rPr>
        <w:t>每个参赛团队比赛结束后，由主持人现场宣布比赛得分。</w:t>
      </w:r>
    </w:p>
    <w:p w:rsidR="00AE09AE" w:rsidRPr="008D4675" w:rsidRDefault="000C369D" w:rsidP="00AE09AE">
      <w:pPr>
        <w:widowControl/>
        <w:shd w:val="clear" w:color="auto" w:fill="FFFFFF"/>
        <w:ind w:firstLineChars="196" w:firstLine="627"/>
        <w:jc w:val="left"/>
        <w:rPr>
          <w:rFonts w:ascii="仿宋_GB2312" w:eastAsia="仿宋_GB2312" w:hAnsi="仿宋" w:cs="Arial"/>
          <w:color w:val="000000"/>
          <w:kern w:val="0"/>
          <w:sz w:val="32"/>
          <w:szCs w:val="32"/>
        </w:rPr>
      </w:pPr>
      <w:bookmarkStart w:id="0" w:name="_Toc245008099"/>
      <w:r w:rsidRPr="008D4675">
        <w:rPr>
          <w:rFonts w:ascii="仿宋_GB2312" w:eastAsia="仿宋_GB2312" w:hAnsi="仿宋" w:cs="Arial" w:hint="eastAsia"/>
          <w:color w:val="000000"/>
          <w:kern w:val="0"/>
          <w:sz w:val="32"/>
          <w:szCs w:val="32"/>
        </w:rPr>
        <w:t>四</w:t>
      </w:r>
      <w:r w:rsidR="00AE09AE" w:rsidRPr="008D4675">
        <w:rPr>
          <w:rFonts w:ascii="仿宋_GB2312" w:eastAsia="仿宋_GB2312" w:hAnsi="仿宋" w:cs="Arial" w:hint="eastAsia"/>
          <w:color w:val="000000"/>
          <w:kern w:val="0"/>
          <w:sz w:val="32"/>
          <w:szCs w:val="32"/>
        </w:rPr>
        <w:t>、评委遴选及评分标准</w:t>
      </w:r>
      <w:bookmarkEnd w:id="0"/>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w:t>
      </w:r>
      <w:r w:rsidR="00841B0D" w:rsidRPr="008D4675">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评委遴选规则：</w:t>
      </w:r>
      <w:r w:rsidR="00DD3FC0" w:rsidRPr="008D4675">
        <w:rPr>
          <w:rFonts w:ascii="仿宋_GB2312" w:eastAsia="仿宋_GB2312" w:hAnsi="仿宋" w:cs="Arial" w:hint="eastAsia"/>
          <w:color w:val="000000"/>
          <w:kern w:val="0"/>
          <w:sz w:val="32"/>
          <w:szCs w:val="32"/>
        </w:rPr>
        <w:t>比赛</w:t>
      </w:r>
      <w:r w:rsidRPr="008D4675">
        <w:rPr>
          <w:rFonts w:ascii="仿宋_GB2312" w:eastAsia="仿宋_GB2312" w:hAnsi="仿宋" w:cs="Arial" w:hint="eastAsia"/>
          <w:color w:val="000000"/>
          <w:kern w:val="0"/>
          <w:sz w:val="32"/>
          <w:szCs w:val="32"/>
        </w:rPr>
        <w:t>评委由大赛组委会统一从全国MPA教指委专家库和省内相关实务部门中遴选确定，并在比赛正式开始前对评委进行比赛规则培训。</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w:t>
      </w:r>
      <w:r w:rsidR="00841B0D" w:rsidRPr="008D4675">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案例文本评分标准：MPA教指委案例评分标准</w:t>
      </w:r>
      <w:r w:rsidR="004C540E" w:rsidRPr="008D4675">
        <w:rPr>
          <w:rFonts w:ascii="仿宋_GB2312" w:eastAsia="仿宋_GB2312" w:hAnsi="仿宋" w:cs="Arial" w:hint="eastAsia"/>
          <w:color w:val="000000"/>
          <w:kern w:val="0"/>
          <w:sz w:val="32"/>
          <w:szCs w:val="32"/>
        </w:rPr>
        <w:t>（折算百分制）</w:t>
      </w:r>
      <w:r w:rsidRPr="008D4675">
        <w:rPr>
          <w:rFonts w:ascii="仿宋_GB2312" w:eastAsia="仿宋_GB2312" w:hAnsi="仿宋" w:cs="Arial" w:hint="eastAsia"/>
          <w:color w:val="000000"/>
          <w:kern w:val="0"/>
          <w:sz w:val="32"/>
          <w:szCs w:val="32"/>
        </w:rPr>
        <w:t>。</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w:t>
      </w:r>
      <w:r w:rsidR="00841B0D" w:rsidRPr="008D4675">
        <w:rPr>
          <w:rFonts w:ascii="仿宋_GB2312" w:eastAsia="仿宋_GB2312" w:hAnsi="仿宋" w:cs="Arial" w:hint="eastAsia"/>
          <w:color w:val="000000"/>
          <w:kern w:val="0"/>
          <w:sz w:val="32"/>
          <w:szCs w:val="32"/>
        </w:rPr>
        <w:t>.</w:t>
      </w:r>
      <w:r w:rsidR="009407D1" w:rsidRPr="008D4675">
        <w:rPr>
          <w:rFonts w:ascii="仿宋_GB2312" w:eastAsia="仿宋_GB2312" w:hAnsi="仿宋" w:cs="Arial" w:hint="eastAsia"/>
          <w:color w:val="000000"/>
          <w:kern w:val="0"/>
          <w:sz w:val="32"/>
          <w:szCs w:val="32"/>
        </w:rPr>
        <w:t>复赛阶段</w:t>
      </w:r>
      <w:r w:rsidRPr="008D4675">
        <w:rPr>
          <w:rFonts w:ascii="仿宋_GB2312" w:eastAsia="仿宋_GB2312" w:hAnsi="仿宋" w:cs="Arial" w:hint="eastAsia"/>
          <w:color w:val="000000"/>
          <w:kern w:val="0"/>
          <w:sz w:val="32"/>
          <w:szCs w:val="32"/>
        </w:rPr>
        <w:t>评分标准（总分100分）：</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1）案例与问题解决方案陈述(20分)：案例文本理解透彻；语言表达清晰、流畅，层次清楚，逻辑严密。</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2）相互点评（20分）：总结准确、观点明晰，提问简明，击中要害;推理合乎逻辑；论据充分、分析透彻，表达清晰。</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lastRenderedPageBreak/>
        <w:t>3）质疑回应（25分）：提问能迅速抓住对方观点及失误，驳论精到，切中要害。回应正面、直接、准确、简洁。提问及回应内容与案例无关、发言内容不健康或进行人身攻击应进行扣分。质疑问题超过规定扣分。</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4）总结陈词（15分）：语言表达清晰、流畅;层次清楚，逻辑严密;对对方观点进行质疑，同时强化本方观点，并能首尾呼应。</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5）团队配合（20分）：四位团队成员有团队精神，能相互支持，配合默契，观点统一，论辩衔接流畅。</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4</w:t>
      </w:r>
      <w:r w:rsidR="00841B0D" w:rsidRPr="008D4675">
        <w:rPr>
          <w:rFonts w:ascii="仿宋_GB2312" w:eastAsia="仿宋_GB2312" w:hAnsi="仿宋" w:cs="Arial" w:hint="eastAsia"/>
          <w:color w:val="000000"/>
          <w:kern w:val="0"/>
          <w:sz w:val="32"/>
          <w:szCs w:val="32"/>
        </w:rPr>
        <w:t>.</w:t>
      </w:r>
      <w:r w:rsidR="009407D1" w:rsidRPr="008D4675">
        <w:rPr>
          <w:rFonts w:ascii="仿宋_GB2312" w:eastAsia="仿宋_GB2312" w:hAnsi="仿宋" w:cs="Arial" w:hint="eastAsia"/>
          <w:color w:val="000000"/>
          <w:kern w:val="0"/>
          <w:sz w:val="32"/>
          <w:szCs w:val="32"/>
        </w:rPr>
        <w:t>决赛阶段</w:t>
      </w:r>
      <w:r w:rsidRPr="008D4675">
        <w:rPr>
          <w:rFonts w:ascii="仿宋_GB2312" w:eastAsia="仿宋_GB2312" w:hAnsi="仿宋" w:cs="Arial" w:hint="eastAsia"/>
          <w:color w:val="000000"/>
          <w:kern w:val="0"/>
          <w:sz w:val="32"/>
          <w:szCs w:val="32"/>
        </w:rPr>
        <w:t>评分标准(总分100分)：</w:t>
      </w:r>
    </w:p>
    <w:p w:rsidR="004C540E" w:rsidRPr="008D4675" w:rsidRDefault="004C540E" w:rsidP="004C540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1）形象（10分）：衣着统一、谈吐文雅、行为大方。</w:t>
      </w:r>
    </w:p>
    <w:p w:rsidR="004C540E" w:rsidRPr="008D4675" w:rsidRDefault="004C540E" w:rsidP="004C540E">
      <w:pPr>
        <w:spacing w:line="360" w:lineRule="auto"/>
        <w:ind w:leftChars="304" w:left="6878" w:hangingChars="1950" w:hanging="6240"/>
        <w:rPr>
          <w:rFonts w:ascii="仿宋_GB2312" w:eastAsia="仿宋_GB2312" w:hAnsi="仿宋"/>
          <w:color w:val="000000"/>
          <w:sz w:val="32"/>
          <w:szCs w:val="32"/>
        </w:rPr>
      </w:pPr>
      <w:r w:rsidRPr="008D4675">
        <w:rPr>
          <w:rFonts w:ascii="仿宋_GB2312" w:eastAsia="仿宋_GB2312" w:hAnsi="仿宋" w:hint="eastAsia"/>
          <w:color w:val="000000"/>
          <w:sz w:val="32"/>
          <w:szCs w:val="32"/>
        </w:rPr>
        <w:t>2）陈述（30分）:逻辑严密、口齿清晰、多种表达方式</w:t>
      </w:r>
    </w:p>
    <w:p w:rsidR="004C540E" w:rsidRPr="008D4675" w:rsidRDefault="004C540E" w:rsidP="004C540E">
      <w:pPr>
        <w:spacing w:line="360" w:lineRule="auto"/>
        <w:rPr>
          <w:rFonts w:ascii="仿宋_GB2312" w:eastAsia="仿宋_GB2312" w:hAnsi="仿宋"/>
          <w:color w:val="000000"/>
          <w:sz w:val="32"/>
          <w:szCs w:val="32"/>
        </w:rPr>
      </w:pPr>
      <w:r w:rsidRPr="008D4675">
        <w:rPr>
          <w:rFonts w:ascii="仿宋_GB2312" w:eastAsia="仿宋_GB2312" w:hAnsi="仿宋" w:hint="eastAsia"/>
          <w:color w:val="000000"/>
          <w:sz w:val="32"/>
          <w:szCs w:val="32"/>
        </w:rPr>
        <w:t>搭配合理。</w:t>
      </w:r>
    </w:p>
    <w:p w:rsidR="004C540E" w:rsidRPr="008D4675" w:rsidRDefault="004C540E" w:rsidP="004C540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3）观众互动与评委质疑（40分）：反应灵敏、言简意赅、回答准确深刻。</w:t>
      </w:r>
    </w:p>
    <w:p w:rsidR="004C540E" w:rsidRPr="008D4675" w:rsidRDefault="004C540E" w:rsidP="004C540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4）文案制作与展示效果（20分）：文案制作精美，展示形式与案例文本内容相匹配，展示效果好。</w:t>
      </w:r>
    </w:p>
    <w:p w:rsidR="000C369D" w:rsidRPr="008D4675" w:rsidRDefault="000C369D" w:rsidP="000C369D">
      <w:pPr>
        <w:pStyle w:val="a6"/>
        <w:spacing w:line="600" w:lineRule="exact"/>
        <w:ind w:firstLineChars="200" w:firstLine="640"/>
        <w:rPr>
          <w:rFonts w:ascii="仿宋_GB2312" w:eastAsia="仿宋_GB2312" w:hAnsi="仿宋"/>
          <w:color w:val="000000"/>
          <w:sz w:val="32"/>
          <w:szCs w:val="32"/>
        </w:rPr>
      </w:pPr>
      <w:r w:rsidRPr="008D4675">
        <w:rPr>
          <w:rFonts w:ascii="仿宋_GB2312" w:eastAsia="仿宋_GB2312" w:hAnsi="仿宋" w:hint="eastAsia"/>
          <w:color w:val="000000"/>
          <w:sz w:val="32"/>
          <w:szCs w:val="32"/>
        </w:rPr>
        <w:t>五、报名及其他事项</w:t>
      </w:r>
    </w:p>
    <w:p w:rsidR="000C369D" w:rsidRPr="008D4675" w:rsidRDefault="000C369D" w:rsidP="000C369D">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1</w:t>
      </w:r>
      <w:r w:rsidR="00841B0D" w:rsidRPr="008D4675">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参赛团队须按照全国MPA案例规范格式撰写案例文本和案例</w:t>
      </w:r>
      <w:r w:rsidR="00147338" w:rsidRPr="008D4675">
        <w:rPr>
          <w:rFonts w:ascii="仿宋_GB2312" w:eastAsia="仿宋_GB2312" w:hAnsi="仿宋" w:cs="Arial" w:hint="eastAsia"/>
          <w:color w:val="000000"/>
          <w:kern w:val="0"/>
          <w:sz w:val="32"/>
          <w:szCs w:val="32"/>
        </w:rPr>
        <w:t>使用手册</w:t>
      </w:r>
      <w:r w:rsidRPr="008D4675">
        <w:rPr>
          <w:rFonts w:ascii="仿宋_GB2312" w:eastAsia="仿宋_GB2312" w:hAnsi="仿宋" w:cs="Arial" w:hint="eastAsia"/>
          <w:color w:val="000000"/>
          <w:kern w:val="0"/>
          <w:sz w:val="32"/>
          <w:szCs w:val="32"/>
        </w:rPr>
        <w:t>。提交的案例必须具有原创性和自主知识产权，且没有以任何形式授权其他组织使用。</w:t>
      </w:r>
    </w:p>
    <w:p w:rsidR="000C369D" w:rsidRPr="008D4675" w:rsidRDefault="000C369D" w:rsidP="000C369D">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lastRenderedPageBreak/>
        <w:t>2</w:t>
      </w:r>
      <w:r w:rsidR="00841B0D" w:rsidRPr="008D4675">
        <w:rPr>
          <w:rFonts w:ascii="仿宋_GB2312" w:eastAsia="仿宋_GB2312" w:hAnsi="仿宋" w:cs="Arial" w:hint="eastAsia"/>
          <w:color w:val="000000"/>
          <w:kern w:val="0"/>
          <w:sz w:val="32"/>
          <w:szCs w:val="32"/>
        </w:rPr>
        <w:t>.</w:t>
      </w:r>
      <w:r w:rsidRPr="008D4675">
        <w:rPr>
          <w:rFonts w:ascii="仿宋_GB2312" w:eastAsia="仿宋_GB2312" w:hAnsi="仿宋" w:cs="Arial" w:hint="eastAsia"/>
          <w:color w:val="000000"/>
          <w:kern w:val="0"/>
          <w:sz w:val="32"/>
          <w:szCs w:val="32"/>
        </w:rPr>
        <w:t>各参赛团队在</w:t>
      </w:r>
      <w:r w:rsidR="00A60F81">
        <w:rPr>
          <w:rFonts w:ascii="仿宋_GB2312" w:eastAsia="仿宋_GB2312" w:hAnsi="仿宋" w:cs="Arial" w:hint="eastAsia"/>
          <w:color w:val="000000"/>
          <w:kern w:val="0"/>
          <w:sz w:val="32"/>
          <w:szCs w:val="32"/>
        </w:rPr>
        <w:t>10</w:t>
      </w:r>
      <w:r w:rsidRPr="008D4675">
        <w:rPr>
          <w:rFonts w:ascii="仿宋_GB2312" w:eastAsia="仿宋_GB2312" w:hAnsi="仿宋" w:cs="Arial" w:hint="eastAsia"/>
          <w:color w:val="000000"/>
          <w:kern w:val="0"/>
          <w:sz w:val="32"/>
          <w:szCs w:val="32"/>
        </w:rPr>
        <w:t>月</w:t>
      </w:r>
      <w:r w:rsidR="00F04C6C" w:rsidRPr="008D4675">
        <w:rPr>
          <w:rFonts w:ascii="仿宋_GB2312" w:eastAsia="仿宋_GB2312" w:hAnsi="仿宋" w:cs="Arial" w:hint="eastAsia"/>
          <w:color w:val="000000"/>
          <w:kern w:val="0"/>
          <w:sz w:val="32"/>
          <w:szCs w:val="32"/>
        </w:rPr>
        <w:t>30</w:t>
      </w:r>
      <w:r w:rsidRPr="008D4675">
        <w:rPr>
          <w:rFonts w:ascii="仿宋_GB2312" w:eastAsia="仿宋_GB2312" w:hAnsi="仿宋" w:cs="Arial" w:hint="eastAsia"/>
          <w:color w:val="000000"/>
          <w:kern w:val="0"/>
          <w:sz w:val="32"/>
          <w:szCs w:val="32"/>
        </w:rPr>
        <w:t>日之前将案例文本及案例</w:t>
      </w:r>
      <w:r w:rsidR="00147338" w:rsidRPr="008D4675">
        <w:rPr>
          <w:rFonts w:ascii="仿宋_GB2312" w:eastAsia="仿宋_GB2312" w:hAnsi="仿宋" w:cs="Arial" w:hint="eastAsia"/>
          <w:color w:val="000000"/>
          <w:kern w:val="0"/>
          <w:sz w:val="32"/>
          <w:szCs w:val="32"/>
        </w:rPr>
        <w:t>使用手册</w:t>
      </w:r>
      <w:r w:rsidRPr="008D4675">
        <w:rPr>
          <w:rFonts w:ascii="仿宋_GB2312" w:eastAsia="仿宋_GB2312" w:hAnsi="仿宋" w:cs="Arial" w:hint="eastAsia"/>
          <w:color w:val="000000"/>
          <w:kern w:val="0"/>
          <w:sz w:val="32"/>
          <w:szCs w:val="32"/>
        </w:rPr>
        <w:t>上交组委会办公室，同时提交电子版。</w:t>
      </w:r>
    </w:p>
    <w:p w:rsidR="00AE09AE" w:rsidRPr="008D4675" w:rsidRDefault="009407D1"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w:t>
      </w:r>
      <w:r w:rsidR="00841B0D" w:rsidRPr="008D4675">
        <w:rPr>
          <w:rFonts w:ascii="仿宋_GB2312" w:eastAsia="仿宋_GB2312" w:hAnsi="仿宋" w:cs="Arial" w:hint="eastAsia"/>
          <w:color w:val="000000"/>
          <w:kern w:val="0"/>
          <w:sz w:val="32"/>
          <w:szCs w:val="32"/>
        </w:rPr>
        <w:t>.</w:t>
      </w:r>
      <w:r w:rsidR="00AE09AE" w:rsidRPr="008D4675">
        <w:rPr>
          <w:rFonts w:ascii="仿宋_GB2312" w:eastAsia="仿宋_GB2312" w:hAnsi="仿宋" w:cs="Arial" w:hint="eastAsia"/>
          <w:color w:val="000000"/>
          <w:kern w:val="0"/>
          <w:sz w:val="32"/>
          <w:szCs w:val="32"/>
        </w:rPr>
        <w:t>各单位请于</w:t>
      </w:r>
      <w:r w:rsidR="00A60F81">
        <w:rPr>
          <w:rFonts w:ascii="仿宋_GB2312" w:eastAsia="仿宋_GB2312" w:hAnsi="仿宋" w:cs="Arial" w:hint="eastAsia"/>
          <w:color w:val="000000"/>
          <w:kern w:val="0"/>
          <w:sz w:val="32"/>
          <w:szCs w:val="32"/>
        </w:rPr>
        <w:t>10</w:t>
      </w:r>
      <w:r w:rsidR="00AE09AE" w:rsidRPr="008D4675">
        <w:rPr>
          <w:rFonts w:ascii="仿宋_GB2312" w:eastAsia="仿宋_GB2312" w:hAnsi="仿宋" w:cs="Arial" w:hint="eastAsia"/>
          <w:color w:val="000000"/>
          <w:kern w:val="0"/>
          <w:sz w:val="32"/>
          <w:szCs w:val="32"/>
        </w:rPr>
        <w:t>月</w:t>
      </w:r>
      <w:r w:rsidR="00F04C6C" w:rsidRPr="008D4675">
        <w:rPr>
          <w:rFonts w:ascii="仿宋_GB2312" w:eastAsia="仿宋_GB2312" w:hAnsi="仿宋" w:cs="Arial" w:hint="eastAsia"/>
          <w:color w:val="000000"/>
          <w:kern w:val="0"/>
          <w:sz w:val="32"/>
          <w:szCs w:val="32"/>
        </w:rPr>
        <w:t>2</w:t>
      </w:r>
      <w:r w:rsidR="00A60F81">
        <w:rPr>
          <w:rFonts w:ascii="仿宋_GB2312" w:eastAsia="仿宋_GB2312" w:hAnsi="仿宋" w:cs="Arial" w:hint="eastAsia"/>
          <w:color w:val="000000"/>
          <w:kern w:val="0"/>
          <w:sz w:val="32"/>
          <w:szCs w:val="32"/>
        </w:rPr>
        <w:t>5</w:t>
      </w:r>
      <w:r w:rsidR="00AE09AE" w:rsidRPr="008D4675">
        <w:rPr>
          <w:rFonts w:ascii="仿宋_GB2312" w:eastAsia="仿宋_GB2312" w:hAnsi="仿宋" w:cs="Arial" w:hint="eastAsia"/>
          <w:color w:val="000000"/>
          <w:kern w:val="0"/>
          <w:sz w:val="32"/>
          <w:szCs w:val="32"/>
        </w:rPr>
        <w:t>日前将参赛人员名单（盖公章）报送组委会办公室，同时报送电子版。</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联 系 人：</w:t>
      </w:r>
      <w:r w:rsidR="00F04C6C" w:rsidRPr="008D4675">
        <w:rPr>
          <w:rFonts w:ascii="仿宋_GB2312" w:eastAsia="仿宋_GB2312" w:hAnsi="仿宋" w:cs="Arial" w:hint="eastAsia"/>
          <w:color w:val="000000"/>
          <w:kern w:val="0"/>
          <w:sz w:val="32"/>
          <w:szCs w:val="32"/>
        </w:rPr>
        <w:t>湘潭大学公共管理学院</w:t>
      </w:r>
      <w:r w:rsidRPr="008D4675">
        <w:rPr>
          <w:rFonts w:ascii="仿宋_GB2312" w:eastAsia="仿宋_GB2312" w:hAnsi="仿宋" w:cs="Arial" w:hint="eastAsia"/>
          <w:color w:val="000000"/>
          <w:kern w:val="0"/>
          <w:sz w:val="32"/>
          <w:szCs w:val="32"/>
        </w:rPr>
        <w:t xml:space="preserve"> </w:t>
      </w:r>
      <w:r w:rsidR="00F04C6C" w:rsidRPr="008D4675">
        <w:rPr>
          <w:rFonts w:ascii="仿宋_GB2312" w:eastAsia="仿宋_GB2312" w:hAnsi="仿宋" w:cs="Arial" w:hint="eastAsia"/>
          <w:color w:val="000000"/>
          <w:kern w:val="0"/>
          <w:sz w:val="32"/>
          <w:szCs w:val="32"/>
        </w:rPr>
        <w:t>王凯伟</w:t>
      </w:r>
      <w:r w:rsidR="00937AB3">
        <w:rPr>
          <w:rFonts w:ascii="仿宋_GB2312" w:eastAsia="仿宋_GB2312" w:hAnsi="仿宋" w:cs="Arial" w:hint="eastAsia"/>
          <w:color w:val="000000"/>
          <w:kern w:val="0"/>
          <w:sz w:val="32"/>
          <w:szCs w:val="32"/>
        </w:rPr>
        <w:t xml:space="preserve"> </w:t>
      </w:r>
      <w:r w:rsidR="00F04C6C" w:rsidRPr="008D4675">
        <w:rPr>
          <w:rFonts w:ascii="仿宋_GB2312" w:eastAsia="仿宋_GB2312" w:hAnsi="仿宋" w:cs="Arial" w:hint="eastAsia"/>
          <w:color w:val="000000"/>
          <w:kern w:val="0"/>
          <w:sz w:val="32"/>
          <w:szCs w:val="32"/>
        </w:rPr>
        <w:t>赵乾知</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联系电话：0731-</w:t>
      </w:r>
      <w:r w:rsidR="00F04C6C" w:rsidRPr="008D4675">
        <w:rPr>
          <w:rFonts w:ascii="仿宋_GB2312" w:eastAsia="仿宋_GB2312" w:hAnsi="仿宋" w:cs="Arial" w:hint="eastAsia"/>
          <w:color w:val="000000"/>
          <w:kern w:val="0"/>
          <w:sz w:val="32"/>
          <w:szCs w:val="32"/>
        </w:rPr>
        <w:t>58292642</w:t>
      </w:r>
      <w:r w:rsidR="00937AB3">
        <w:rPr>
          <w:rFonts w:ascii="仿宋_GB2312" w:eastAsia="仿宋_GB2312" w:hAnsi="仿宋" w:cs="Arial" w:hint="eastAsia"/>
          <w:color w:val="000000"/>
          <w:kern w:val="0"/>
          <w:sz w:val="32"/>
          <w:szCs w:val="32"/>
        </w:rPr>
        <w:t xml:space="preserve"> </w:t>
      </w:r>
      <w:r w:rsidRPr="008D4675">
        <w:rPr>
          <w:rFonts w:ascii="仿宋_GB2312" w:eastAsia="仿宋_GB2312" w:hAnsi="仿宋" w:cs="Arial" w:hint="eastAsia"/>
          <w:color w:val="000000"/>
          <w:kern w:val="0"/>
          <w:sz w:val="32"/>
          <w:szCs w:val="32"/>
        </w:rPr>
        <w:t>13</w:t>
      </w:r>
      <w:r w:rsidR="00937AB3">
        <w:rPr>
          <w:rFonts w:ascii="仿宋_GB2312" w:eastAsia="仿宋_GB2312" w:hAnsi="仿宋" w:cs="Arial" w:hint="eastAsia"/>
          <w:color w:val="000000"/>
          <w:kern w:val="0"/>
          <w:sz w:val="32"/>
          <w:szCs w:val="32"/>
        </w:rPr>
        <w:t xml:space="preserve">055156683  </w:t>
      </w:r>
      <w:r w:rsidR="00F04C6C" w:rsidRPr="008D4675">
        <w:rPr>
          <w:rFonts w:ascii="仿宋_GB2312" w:eastAsia="仿宋_GB2312" w:hAnsi="仿宋" w:cs="Arial" w:hint="eastAsia"/>
          <w:color w:val="000000"/>
          <w:kern w:val="0"/>
          <w:sz w:val="32"/>
          <w:szCs w:val="32"/>
        </w:rPr>
        <w:t>13087329808</w:t>
      </w:r>
    </w:p>
    <w:p w:rsidR="00AE09AE" w:rsidRPr="008D4675" w:rsidRDefault="00AE09AE" w:rsidP="00AE09AE">
      <w:pPr>
        <w:widowControl/>
        <w:tabs>
          <w:tab w:val="num" w:pos="1358"/>
        </w:tabs>
        <w:ind w:firstLineChars="200" w:firstLine="640"/>
        <w:jc w:val="left"/>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电子邮箱：</w:t>
      </w:r>
      <w:r w:rsidR="00F04C6C" w:rsidRPr="008D4675">
        <w:rPr>
          <w:rFonts w:ascii="仿宋_GB2312" w:eastAsia="仿宋_GB2312" w:hAnsi="仿宋" w:cs="Arial" w:hint="eastAsia"/>
          <w:color w:val="000000"/>
          <w:kern w:val="0"/>
          <w:sz w:val="32"/>
          <w:szCs w:val="32"/>
        </w:rPr>
        <w:t>xtumpa</w:t>
      </w:r>
      <w:r w:rsidRPr="00A60F81">
        <w:rPr>
          <w:rFonts w:ascii="Times New Roman" w:eastAsia="仿宋_GB2312" w:hAnsi="Times New Roman"/>
          <w:color w:val="000000"/>
          <w:kern w:val="0"/>
          <w:sz w:val="32"/>
          <w:szCs w:val="32"/>
        </w:rPr>
        <w:t>@</w:t>
      </w:r>
      <w:r w:rsidRPr="008D4675">
        <w:rPr>
          <w:rFonts w:ascii="仿宋_GB2312" w:eastAsia="仿宋_GB2312" w:hAnsi="仿宋" w:cs="Arial" w:hint="eastAsia"/>
          <w:color w:val="000000"/>
          <w:kern w:val="0"/>
          <w:sz w:val="32"/>
          <w:szCs w:val="32"/>
        </w:rPr>
        <w:t>163.com</w:t>
      </w:r>
    </w:p>
    <w:p w:rsidR="00AE09AE" w:rsidRPr="008D4675" w:rsidRDefault="00AE09AE" w:rsidP="00AE09AE">
      <w:pPr>
        <w:widowControl/>
        <w:tabs>
          <w:tab w:val="num" w:pos="1358"/>
        </w:tabs>
        <w:spacing w:line="580" w:lineRule="exact"/>
        <w:jc w:val="left"/>
        <w:rPr>
          <w:rFonts w:ascii="仿宋_GB2312" w:eastAsia="仿宋_GB2312" w:hAnsi="仿宋" w:cs="Arial"/>
          <w:color w:val="000000"/>
          <w:kern w:val="0"/>
          <w:sz w:val="32"/>
          <w:szCs w:val="32"/>
        </w:rPr>
      </w:pPr>
    </w:p>
    <w:p w:rsidR="00AE09AE" w:rsidRPr="008D4675" w:rsidRDefault="00AE09AE" w:rsidP="00AE09AE">
      <w:pPr>
        <w:ind w:firstLineChars="200" w:firstLine="64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附件：1.湖南省第</w:t>
      </w:r>
      <w:r w:rsidR="00A60F81">
        <w:rPr>
          <w:rFonts w:ascii="仿宋_GB2312" w:eastAsia="仿宋_GB2312" w:hAnsi="仿宋" w:cs="Arial" w:hint="eastAsia"/>
          <w:color w:val="000000"/>
          <w:kern w:val="0"/>
          <w:sz w:val="32"/>
          <w:szCs w:val="32"/>
        </w:rPr>
        <w:t>三</w:t>
      </w:r>
      <w:r w:rsidRPr="008D4675">
        <w:rPr>
          <w:rFonts w:ascii="仿宋_GB2312" w:eastAsia="仿宋_GB2312" w:hAnsi="仿宋" w:cs="Arial" w:hint="eastAsia"/>
          <w:color w:val="000000"/>
          <w:kern w:val="0"/>
          <w:sz w:val="32"/>
          <w:szCs w:val="32"/>
        </w:rPr>
        <w:t>届高校MPA案例大赛参赛申请表</w:t>
      </w:r>
    </w:p>
    <w:p w:rsidR="00AE09AE" w:rsidRPr="008D4675" w:rsidRDefault="00AE09AE" w:rsidP="00AE09AE">
      <w:pPr>
        <w:ind w:firstLineChars="500" w:firstLine="160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2.MPA教学案例基本结构及相关要求</w:t>
      </w:r>
    </w:p>
    <w:p w:rsidR="00AE09AE" w:rsidRPr="008D4675" w:rsidRDefault="00AE09AE" w:rsidP="00AE09AE">
      <w:pPr>
        <w:ind w:firstLineChars="500" w:firstLine="160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3.案例文本及使用手册评分标准</w:t>
      </w:r>
    </w:p>
    <w:p w:rsidR="00AE09AE" w:rsidRPr="008D4675" w:rsidRDefault="00AE09AE" w:rsidP="00AE09AE">
      <w:pPr>
        <w:ind w:firstLineChars="200" w:firstLine="640"/>
        <w:rPr>
          <w:rFonts w:ascii="仿宋_GB2312" w:eastAsia="仿宋_GB2312" w:hAnsi="仿宋" w:cs="Arial"/>
          <w:color w:val="000000"/>
          <w:kern w:val="0"/>
          <w:sz w:val="32"/>
          <w:szCs w:val="32"/>
        </w:rPr>
      </w:pPr>
    </w:p>
    <w:p w:rsidR="00AE09AE" w:rsidRPr="008D4675" w:rsidRDefault="00AE09AE" w:rsidP="00AE09AE">
      <w:pPr>
        <w:rPr>
          <w:rFonts w:ascii="仿宋_GB2312" w:eastAsia="仿宋_GB2312" w:hAnsi="仿宋" w:cs="Arial"/>
          <w:color w:val="000000"/>
          <w:kern w:val="0"/>
          <w:sz w:val="32"/>
          <w:szCs w:val="32"/>
        </w:rPr>
      </w:pPr>
    </w:p>
    <w:p w:rsidR="00AE09AE" w:rsidRPr="008D4675" w:rsidRDefault="00AE09AE" w:rsidP="00AE09AE">
      <w:pPr>
        <w:rPr>
          <w:rFonts w:ascii="仿宋_GB2312" w:eastAsia="仿宋_GB2312" w:hAnsi="仿宋" w:cs="Arial"/>
          <w:color w:val="000000"/>
          <w:kern w:val="0"/>
          <w:sz w:val="32"/>
          <w:szCs w:val="32"/>
        </w:rPr>
      </w:pPr>
    </w:p>
    <w:p w:rsidR="00AE09AE" w:rsidRPr="008D4675" w:rsidRDefault="00AE09AE" w:rsidP="00AE09AE">
      <w:pPr>
        <w:ind w:firstLineChars="200" w:firstLine="64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 xml:space="preserve">                 湖南省人民政府学位委员会办公室</w:t>
      </w:r>
    </w:p>
    <w:p w:rsidR="00AE09AE" w:rsidRPr="008D4675" w:rsidRDefault="00AE09AE" w:rsidP="00AE09AE">
      <w:pPr>
        <w:ind w:firstLineChars="200" w:firstLine="640"/>
        <w:rPr>
          <w:rFonts w:ascii="仿宋_GB2312" w:eastAsia="仿宋_GB2312" w:hAnsi="仿宋" w:cs="Arial"/>
          <w:color w:val="000000"/>
          <w:kern w:val="0"/>
          <w:sz w:val="32"/>
          <w:szCs w:val="32"/>
        </w:rPr>
      </w:pPr>
      <w:r w:rsidRPr="008D4675">
        <w:rPr>
          <w:rFonts w:ascii="仿宋_GB2312" w:eastAsia="仿宋_GB2312" w:hAnsi="仿宋" w:cs="Arial" w:hint="eastAsia"/>
          <w:color w:val="000000"/>
          <w:kern w:val="0"/>
          <w:sz w:val="32"/>
          <w:szCs w:val="32"/>
        </w:rPr>
        <w:t xml:space="preserve">                         201</w:t>
      </w:r>
      <w:r w:rsidR="00F04C6C" w:rsidRPr="008D4675">
        <w:rPr>
          <w:rFonts w:ascii="仿宋_GB2312" w:eastAsia="仿宋_GB2312" w:hAnsi="仿宋" w:cs="Arial" w:hint="eastAsia"/>
          <w:color w:val="000000"/>
          <w:kern w:val="0"/>
          <w:sz w:val="32"/>
          <w:szCs w:val="32"/>
        </w:rPr>
        <w:t>7</w:t>
      </w:r>
      <w:r w:rsidRPr="008D4675">
        <w:rPr>
          <w:rFonts w:ascii="仿宋_GB2312" w:eastAsia="仿宋_GB2312" w:hAnsi="仿宋" w:cs="Arial" w:hint="eastAsia"/>
          <w:color w:val="000000"/>
          <w:kern w:val="0"/>
          <w:sz w:val="32"/>
          <w:szCs w:val="32"/>
        </w:rPr>
        <w:t>年</w:t>
      </w:r>
      <w:r w:rsidR="00F04C6C" w:rsidRPr="008D4675">
        <w:rPr>
          <w:rFonts w:ascii="仿宋_GB2312" w:eastAsia="仿宋_GB2312" w:hAnsi="仿宋" w:cs="Arial" w:hint="eastAsia"/>
          <w:color w:val="000000"/>
          <w:kern w:val="0"/>
          <w:sz w:val="32"/>
          <w:szCs w:val="32"/>
        </w:rPr>
        <w:t>9</w:t>
      </w:r>
      <w:r w:rsidRPr="008D4675">
        <w:rPr>
          <w:rFonts w:ascii="仿宋_GB2312" w:eastAsia="仿宋_GB2312" w:hAnsi="仿宋" w:cs="Arial" w:hint="eastAsia"/>
          <w:color w:val="000000"/>
          <w:kern w:val="0"/>
          <w:sz w:val="32"/>
          <w:szCs w:val="32"/>
        </w:rPr>
        <w:t>月</w:t>
      </w:r>
      <w:r w:rsidR="0088792E">
        <w:rPr>
          <w:rFonts w:ascii="仿宋_GB2312" w:eastAsia="仿宋_GB2312" w:hAnsi="仿宋" w:cs="Arial" w:hint="eastAsia"/>
          <w:color w:val="000000"/>
          <w:kern w:val="0"/>
          <w:sz w:val="32"/>
          <w:szCs w:val="32"/>
        </w:rPr>
        <w:t>5</w:t>
      </w:r>
      <w:bookmarkStart w:id="1" w:name="_GoBack"/>
      <w:bookmarkEnd w:id="1"/>
      <w:r w:rsidRPr="008D4675">
        <w:rPr>
          <w:rFonts w:ascii="仿宋_GB2312" w:eastAsia="仿宋_GB2312" w:hAnsi="仿宋" w:cs="Arial" w:hint="eastAsia"/>
          <w:color w:val="000000"/>
          <w:kern w:val="0"/>
          <w:sz w:val="32"/>
          <w:szCs w:val="32"/>
        </w:rPr>
        <w:t>日</w:t>
      </w:r>
    </w:p>
    <w:p w:rsidR="006A49B4" w:rsidRPr="00AC28D5" w:rsidRDefault="006A49B4" w:rsidP="00FC7123">
      <w:pPr>
        <w:widowControl/>
        <w:tabs>
          <w:tab w:val="num" w:pos="1358"/>
        </w:tabs>
        <w:spacing w:line="580" w:lineRule="exact"/>
        <w:jc w:val="left"/>
        <w:rPr>
          <w:rFonts w:ascii="仿宋" w:eastAsia="仿宋" w:hAnsi="仿宋" w:cs="仿宋_GB2312"/>
          <w:kern w:val="0"/>
          <w:sz w:val="30"/>
          <w:szCs w:val="30"/>
        </w:rPr>
      </w:pPr>
    </w:p>
    <w:p w:rsidR="009407D1" w:rsidRDefault="009407D1" w:rsidP="00FC7123">
      <w:pPr>
        <w:widowControl/>
        <w:tabs>
          <w:tab w:val="num" w:pos="1358"/>
        </w:tabs>
        <w:spacing w:line="580" w:lineRule="exact"/>
        <w:jc w:val="left"/>
        <w:rPr>
          <w:rFonts w:ascii="仿宋_GB2312" w:eastAsia="仿宋_GB2312" w:hAnsi="仿宋" w:cs="仿宋_GB2312"/>
          <w:kern w:val="0"/>
          <w:sz w:val="30"/>
          <w:szCs w:val="30"/>
        </w:rPr>
      </w:pPr>
    </w:p>
    <w:p w:rsidR="00CA2AB6" w:rsidRDefault="00CA2AB6" w:rsidP="00FC7123">
      <w:pPr>
        <w:widowControl/>
        <w:tabs>
          <w:tab w:val="num" w:pos="1358"/>
        </w:tabs>
        <w:spacing w:line="580" w:lineRule="exact"/>
        <w:jc w:val="left"/>
        <w:rPr>
          <w:rFonts w:ascii="仿宋_GB2312" w:eastAsia="仿宋_GB2312" w:hAnsi="仿宋" w:cs="仿宋_GB2312"/>
          <w:kern w:val="0"/>
          <w:sz w:val="32"/>
          <w:szCs w:val="32"/>
        </w:rPr>
      </w:pPr>
    </w:p>
    <w:p w:rsidR="00F876E7" w:rsidRDefault="00F876E7" w:rsidP="00FC7123">
      <w:pPr>
        <w:widowControl/>
        <w:tabs>
          <w:tab w:val="num" w:pos="1358"/>
        </w:tabs>
        <w:spacing w:line="580" w:lineRule="exact"/>
        <w:jc w:val="left"/>
        <w:rPr>
          <w:rFonts w:ascii="仿宋_GB2312" w:eastAsia="仿宋_GB2312" w:hAnsi="仿宋" w:cs="仿宋_GB2312"/>
          <w:kern w:val="0"/>
          <w:sz w:val="32"/>
          <w:szCs w:val="32"/>
        </w:rPr>
      </w:pPr>
    </w:p>
    <w:p w:rsidR="00F876E7" w:rsidRDefault="00F876E7" w:rsidP="00FC7123">
      <w:pPr>
        <w:widowControl/>
        <w:tabs>
          <w:tab w:val="num" w:pos="1358"/>
        </w:tabs>
        <w:spacing w:line="580" w:lineRule="exact"/>
        <w:jc w:val="left"/>
        <w:rPr>
          <w:rFonts w:ascii="仿宋_GB2312" w:eastAsia="仿宋_GB2312" w:hAnsi="仿宋" w:cs="仿宋_GB2312"/>
          <w:kern w:val="0"/>
          <w:sz w:val="32"/>
          <w:szCs w:val="32"/>
        </w:rPr>
      </w:pPr>
    </w:p>
    <w:p w:rsidR="00F876E7" w:rsidRDefault="00F876E7" w:rsidP="00FC7123">
      <w:pPr>
        <w:widowControl/>
        <w:tabs>
          <w:tab w:val="num" w:pos="1358"/>
        </w:tabs>
        <w:spacing w:line="580" w:lineRule="exact"/>
        <w:jc w:val="left"/>
        <w:rPr>
          <w:rFonts w:ascii="仿宋_GB2312" w:eastAsia="仿宋_GB2312" w:hAnsi="仿宋" w:cs="仿宋_GB2312"/>
          <w:kern w:val="0"/>
          <w:sz w:val="32"/>
          <w:szCs w:val="32"/>
        </w:rPr>
      </w:pPr>
    </w:p>
    <w:p w:rsidR="00F876E7" w:rsidRDefault="00F876E7" w:rsidP="00FC7123">
      <w:pPr>
        <w:widowControl/>
        <w:tabs>
          <w:tab w:val="num" w:pos="1358"/>
        </w:tabs>
        <w:spacing w:line="580" w:lineRule="exact"/>
        <w:jc w:val="left"/>
        <w:rPr>
          <w:rFonts w:ascii="仿宋_GB2312" w:eastAsia="仿宋_GB2312" w:hAnsi="仿宋" w:cs="仿宋_GB2312"/>
          <w:kern w:val="0"/>
          <w:sz w:val="32"/>
          <w:szCs w:val="32"/>
        </w:rPr>
      </w:pPr>
    </w:p>
    <w:p w:rsidR="006A49B4" w:rsidRPr="00BF6E28" w:rsidRDefault="006A49B4" w:rsidP="00FC7123">
      <w:pPr>
        <w:widowControl/>
        <w:tabs>
          <w:tab w:val="num" w:pos="1358"/>
        </w:tabs>
        <w:spacing w:line="580" w:lineRule="exact"/>
        <w:jc w:val="left"/>
        <w:rPr>
          <w:rFonts w:ascii="仿宋_GB2312" w:eastAsia="仿宋_GB2312" w:hAnsi="仿宋" w:cs="仿宋_GB2312"/>
          <w:kern w:val="0"/>
          <w:sz w:val="32"/>
          <w:szCs w:val="32"/>
        </w:rPr>
      </w:pPr>
      <w:r w:rsidRPr="00BF6E28">
        <w:rPr>
          <w:rFonts w:ascii="仿宋_GB2312" w:eastAsia="仿宋_GB2312" w:hAnsi="仿宋" w:cs="仿宋_GB2312" w:hint="eastAsia"/>
          <w:kern w:val="0"/>
          <w:sz w:val="32"/>
          <w:szCs w:val="32"/>
        </w:rPr>
        <w:lastRenderedPageBreak/>
        <w:t>附件</w:t>
      </w:r>
      <w:r w:rsidR="00C930BC">
        <w:rPr>
          <w:rFonts w:ascii="仿宋_GB2312" w:eastAsia="仿宋_GB2312" w:hAnsi="仿宋" w:cs="仿宋_GB2312" w:hint="eastAsia"/>
          <w:kern w:val="0"/>
          <w:sz w:val="32"/>
          <w:szCs w:val="32"/>
        </w:rPr>
        <w:t>1</w:t>
      </w:r>
      <w:r w:rsidRPr="00BF6E28">
        <w:rPr>
          <w:rFonts w:ascii="仿宋_GB2312" w:eastAsia="仿宋_GB2312" w:hAnsi="仿宋" w:cs="仿宋_GB2312" w:hint="eastAsia"/>
          <w:kern w:val="0"/>
          <w:sz w:val="32"/>
          <w:szCs w:val="32"/>
        </w:rPr>
        <w:t>：</w:t>
      </w:r>
    </w:p>
    <w:p w:rsidR="006A49B4" w:rsidRDefault="006A49B4" w:rsidP="00BF6E28">
      <w:pPr>
        <w:jc w:val="center"/>
        <w:rPr>
          <w:rFonts w:ascii="华文中宋" w:eastAsia="华文中宋" w:hAnsi="华文中宋"/>
          <w:sz w:val="36"/>
          <w:szCs w:val="36"/>
        </w:rPr>
      </w:pPr>
      <w:r w:rsidRPr="00BF6E28">
        <w:rPr>
          <w:rFonts w:ascii="华文中宋" w:eastAsia="华文中宋" w:hAnsi="华文中宋" w:hint="eastAsia"/>
          <w:sz w:val="36"/>
          <w:szCs w:val="36"/>
        </w:rPr>
        <w:t>湖南省</w:t>
      </w:r>
      <w:r w:rsidR="00C930BC">
        <w:rPr>
          <w:rFonts w:ascii="华文中宋" w:eastAsia="华文中宋" w:hAnsi="华文中宋" w:hint="eastAsia"/>
          <w:sz w:val="36"/>
          <w:szCs w:val="36"/>
        </w:rPr>
        <w:t>第</w:t>
      </w:r>
      <w:r w:rsidR="00A60F81">
        <w:rPr>
          <w:rFonts w:ascii="华文中宋" w:eastAsia="华文中宋" w:hAnsi="华文中宋" w:hint="eastAsia"/>
          <w:sz w:val="36"/>
          <w:szCs w:val="36"/>
        </w:rPr>
        <w:t>三</w:t>
      </w:r>
      <w:r w:rsidRPr="00BF6E28">
        <w:rPr>
          <w:rFonts w:ascii="华文中宋" w:eastAsia="华文中宋" w:hAnsi="华文中宋" w:hint="eastAsia"/>
          <w:sz w:val="36"/>
          <w:szCs w:val="36"/>
        </w:rPr>
        <w:t>届高校</w:t>
      </w:r>
      <w:r w:rsidRPr="00BF6E28">
        <w:rPr>
          <w:rFonts w:ascii="华文中宋" w:eastAsia="华文中宋" w:hAnsi="华文中宋"/>
          <w:sz w:val="36"/>
          <w:szCs w:val="36"/>
        </w:rPr>
        <w:t>MPA</w:t>
      </w:r>
      <w:r w:rsidRPr="00BF6E28">
        <w:rPr>
          <w:rFonts w:ascii="华文中宋" w:eastAsia="华文中宋" w:hAnsi="华文中宋" w:hint="eastAsia"/>
          <w:sz w:val="36"/>
          <w:szCs w:val="36"/>
        </w:rPr>
        <w:t>案例大赛参赛申请表</w:t>
      </w:r>
    </w:p>
    <w:p w:rsidR="006A49B4" w:rsidRPr="00BF6E28" w:rsidRDefault="006A49B4" w:rsidP="0027236F">
      <w:pPr>
        <w:spacing w:line="240" w:lineRule="exact"/>
        <w:jc w:val="center"/>
        <w:rPr>
          <w:rFonts w:ascii="仿宋_GB2312" w:eastAsia="仿宋_GB2312" w:hAnsi="华文中宋"/>
          <w:sz w:val="24"/>
          <w:szCs w:val="24"/>
        </w:rPr>
      </w:pPr>
    </w:p>
    <w:tbl>
      <w:tblPr>
        <w:tblW w:w="8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29"/>
        <w:gridCol w:w="409"/>
        <w:gridCol w:w="271"/>
        <w:gridCol w:w="634"/>
        <w:gridCol w:w="713"/>
        <w:gridCol w:w="1205"/>
        <w:gridCol w:w="244"/>
        <w:gridCol w:w="1620"/>
        <w:gridCol w:w="903"/>
        <w:gridCol w:w="1620"/>
      </w:tblGrid>
      <w:tr w:rsidR="00C930BC" w:rsidRPr="00F90215" w:rsidTr="00C930BC">
        <w:trPr>
          <w:trHeight w:hRule="exact" w:val="680"/>
        </w:trPr>
        <w:tc>
          <w:tcPr>
            <w:tcW w:w="1809" w:type="dxa"/>
            <w:gridSpan w:val="3"/>
            <w:tcBorders>
              <w:right w:val="single" w:sz="4" w:space="0" w:color="auto"/>
            </w:tcBorders>
            <w:vAlign w:val="center"/>
          </w:tcPr>
          <w:p w:rsidR="00C930BC" w:rsidRPr="00F90215" w:rsidRDefault="00C930BC" w:rsidP="00C25815">
            <w:pPr>
              <w:rPr>
                <w:rFonts w:ascii="宋体" w:hAnsi="宋体"/>
                <w:sz w:val="24"/>
                <w:szCs w:val="24"/>
              </w:rPr>
            </w:pPr>
            <w:r w:rsidRPr="00F90215">
              <w:rPr>
                <w:rFonts w:ascii="宋体" w:hAnsi="宋体" w:hint="eastAsia"/>
                <w:sz w:val="24"/>
                <w:szCs w:val="24"/>
              </w:rPr>
              <w:t>学校（公章）</w:t>
            </w:r>
          </w:p>
        </w:tc>
        <w:tc>
          <w:tcPr>
            <w:tcW w:w="6939" w:type="dxa"/>
            <w:gridSpan w:val="7"/>
            <w:tcBorders>
              <w:left w:val="single" w:sz="4" w:space="0" w:color="auto"/>
            </w:tcBorders>
            <w:vAlign w:val="center"/>
          </w:tcPr>
          <w:p w:rsidR="00C930BC" w:rsidRPr="00F90215" w:rsidRDefault="00C930BC" w:rsidP="00C930BC">
            <w:pPr>
              <w:ind w:firstLineChars="200" w:firstLine="480"/>
              <w:rPr>
                <w:rFonts w:ascii="宋体" w:hAnsi="宋体"/>
                <w:sz w:val="24"/>
                <w:szCs w:val="24"/>
              </w:rPr>
            </w:pPr>
            <w:r w:rsidRPr="00F90215">
              <w:rPr>
                <w:rFonts w:ascii="宋体" w:hAnsi="宋体"/>
                <w:sz w:val="24"/>
                <w:szCs w:val="24"/>
              </w:rPr>
              <w:t xml:space="preserve"> </w:t>
            </w:r>
          </w:p>
        </w:tc>
      </w:tr>
      <w:tr w:rsidR="00C930BC" w:rsidRPr="00F90215" w:rsidTr="00C930BC">
        <w:trPr>
          <w:trHeight w:hRule="exact" w:val="680"/>
        </w:trPr>
        <w:tc>
          <w:tcPr>
            <w:tcW w:w="1809" w:type="dxa"/>
            <w:gridSpan w:val="3"/>
            <w:tcBorders>
              <w:right w:val="single" w:sz="4" w:space="0" w:color="auto"/>
            </w:tcBorders>
            <w:vAlign w:val="center"/>
          </w:tcPr>
          <w:p w:rsidR="00C930BC" w:rsidRPr="00F90215" w:rsidRDefault="00C930BC" w:rsidP="00C930BC">
            <w:pPr>
              <w:jc w:val="center"/>
              <w:rPr>
                <w:rFonts w:ascii="宋体" w:hAnsi="宋体"/>
                <w:sz w:val="24"/>
                <w:szCs w:val="24"/>
              </w:rPr>
            </w:pPr>
            <w:r w:rsidRPr="00F90215">
              <w:rPr>
                <w:rFonts w:ascii="宋体" w:hAnsi="宋体" w:hint="eastAsia"/>
                <w:sz w:val="24"/>
                <w:szCs w:val="24"/>
              </w:rPr>
              <w:t>参赛队队名</w:t>
            </w:r>
          </w:p>
        </w:tc>
        <w:tc>
          <w:tcPr>
            <w:tcW w:w="6939" w:type="dxa"/>
            <w:gridSpan w:val="7"/>
            <w:tcBorders>
              <w:left w:val="single" w:sz="4" w:space="0" w:color="auto"/>
            </w:tcBorders>
            <w:vAlign w:val="center"/>
          </w:tcPr>
          <w:p w:rsidR="00C930BC" w:rsidRPr="00F90215" w:rsidRDefault="00C930BC" w:rsidP="00C930BC">
            <w:pPr>
              <w:rPr>
                <w:rFonts w:ascii="宋体" w:hAnsi="宋体"/>
                <w:sz w:val="24"/>
                <w:szCs w:val="24"/>
              </w:rPr>
            </w:pPr>
          </w:p>
        </w:tc>
      </w:tr>
      <w:tr w:rsidR="00C930BC" w:rsidRPr="00F90215" w:rsidTr="00C930BC">
        <w:trPr>
          <w:trHeight w:hRule="exact" w:val="680"/>
        </w:trPr>
        <w:tc>
          <w:tcPr>
            <w:tcW w:w="1809" w:type="dxa"/>
            <w:gridSpan w:val="3"/>
            <w:tcBorders>
              <w:right w:val="single" w:sz="4" w:space="0" w:color="auto"/>
            </w:tcBorders>
            <w:vAlign w:val="center"/>
          </w:tcPr>
          <w:p w:rsidR="00C930BC" w:rsidRPr="00F90215" w:rsidRDefault="00C930BC" w:rsidP="00C930BC">
            <w:pPr>
              <w:jc w:val="center"/>
              <w:rPr>
                <w:rFonts w:ascii="宋体" w:hAnsi="宋体"/>
                <w:sz w:val="24"/>
                <w:szCs w:val="24"/>
              </w:rPr>
            </w:pPr>
            <w:r w:rsidRPr="00F90215">
              <w:rPr>
                <w:rFonts w:ascii="宋体" w:hAnsi="宋体" w:hint="eastAsia"/>
                <w:sz w:val="24"/>
                <w:szCs w:val="24"/>
              </w:rPr>
              <w:t>组  别</w:t>
            </w:r>
          </w:p>
        </w:tc>
        <w:tc>
          <w:tcPr>
            <w:tcW w:w="6939" w:type="dxa"/>
            <w:gridSpan w:val="7"/>
            <w:tcBorders>
              <w:left w:val="single" w:sz="4" w:space="0" w:color="auto"/>
            </w:tcBorders>
            <w:vAlign w:val="center"/>
          </w:tcPr>
          <w:p w:rsidR="00C930BC" w:rsidRPr="00F90215" w:rsidRDefault="00C930BC" w:rsidP="00C930BC">
            <w:pPr>
              <w:rPr>
                <w:rFonts w:ascii="宋体" w:hAnsi="宋体"/>
                <w:sz w:val="24"/>
                <w:szCs w:val="24"/>
              </w:rPr>
            </w:pPr>
          </w:p>
        </w:tc>
      </w:tr>
      <w:tr w:rsidR="00C930BC" w:rsidRPr="00F90215" w:rsidTr="00C930BC">
        <w:trPr>
          <w:trHeight w:hRule="exact" w:val="680"/>
        </w:trPr>
        <w:tc>
          <w:tcPr>
            <w:tcW w:w="1809" w:type="dxa"/>
            <w:gridSpan w:val="3"/>
            <w:tcBorders>
              <w:right w:val="single" w:sz="4" w:space="0" w:color="auto"/>
            </w:tcBorders>
            <w:vAlign w:val="center"/>
          </w:tcPr>
          <w:p w:rsidR="00C930BC" w:rsidRPr="00F90215" w:rsidRDefault="00C930BC" w:rsidP="00C930BC">
            <w:pPr>
              <w:jc w:val="center"/>
              <w:rPr>
                <w:rFonts w:ascii="宋体" w:hAnsi="宋体"/>
                <w:sz w:val="24"/>
                <w:szCs w:val="24"/>
              </w:rPr>
            </w:pPr>
            <w:r w:rsidRPr="00F90215">
              <w:rPr>
                <w:rFonts w:ascii="宋体" w:hAnsi="宋体" w:hint="eastAsia"/>
                <w:sz w:val="24"/>
                <w:szCs w:val="24"/>
              </w:rPr>
              <w:t>初赛案例题目</w:t>
            </w:r>
          </w:p>
        </w:tc>
        <w:tc>
          <w:tcPr>
            <w:tcW w:w="6939" w:type="dxa"/>
            <w:gridSpan w:val="7"/>
            <w:tcBorders>
              <w:left w:val="single" w:sz="4" w:space="0" w:color="auto"/>
            </w:tcBorders>
            <w:vAlign w:val="center"/>
          </w:tcPr>
          <w:p w:rsidR="00C930BC" w:rsidRPr="00F90215" w:rsidRDefault="00C930BC" w:rsidP="00C930BC">
            <w:pPr>
              <w:rPr>
                <w:rFonts w:ascii="宋体" w:hAnsi="宋体"/>
                <w:sz w:val="24"/>
                <w:szCs w:val="24"/>
              </w:rPr>
            </w:pPr>
          </w:p>
        </w:tc>
      </w:tr>
      <w:tr w:rsidR="00C930BC" w:rsidRPr="00F90215" w:rsidTr="00C930BC">
        <w:trPr>
          <w:trHeight w:hRule="exact" w:val="680"/>
        </w:trPr>
        <w:tc>
          <w:tcPr>
            <w:tcW w:w="1809" w:type="dxa"/>
            <w:gridSpan w:val="3"/>
            <w:vAlign w:val="center"/>
          </w:tcPr>
          <w:p w:rsidR="00C930BC" w:rsidRPr="00F90215" w:rsidRDefault="00C930BC" w:rsidP="00C930BC">
            <w:pPr>
              <w:jc w:val="center"/>
              <w:rPr>
                <w:rFonts w:ascii="宋体" w:hAnsi="宋体"/>
                <w:sz w:val="24"/>
                <w:szCs w:val="24"/>
              </w:rPr>
            </w:pPr>
            <w:r w:rsidRPr="00F90215">
              <w:rPr>
                <w:rFonts w:ascii="宋体" w:hAnsi="宋体" w:hint="eastAsia"/>
                <w:sz w:val="24"/>
                <w:szCs w:val="24"/>
              </w:rPr>
              <w:t>指导教师</w:t>
            </w:r>
          </w:p>
        </w:tc>
        <w:tc>
          <w:tcPr>
            <w:tcW w:w="2552" w:type="dxa"/>
            <w:gridSpan w:val="3"/>
            <w:vAlign w:val="center"/>
          </w:tcPr>
          <w:p w:rsidR="00C930BC" w:rsidRPr="00F90215" w:rsidRDefault="00C930BC" w:rsidP="00C930BC">
            <w:pPr>
              <w:ind w:firstLineChars="200" w:firstLine="480"/>
              <w:rPr>
                <w:rFonts w:ascii="宋体" w:hAnsi="宋体"/>
                <w:sz w:val="24"/>
                <w:szCs w:val="24"/>
              </w:rPr>
            </w:pPr>
            <w:r w:rsidRPr="00F90215">
              <w:rPr>
                <w:rFonts w:ascii="宋体" w:hAnsi="宋体"/>
                <w:sz w:val="24"/>
                <w:szCs w:val="24"/>
              </w:rPr>
              <w:t xml:space="preserve"> </w:t>
            </w:r>
          </w:p>
        </w:tc>
        <w:tc>
          <w:tcPr>
            <w:tcW w:w="1864" w:type="dxa"/>
            <w:gridSpan w:val="2"/>
            <w:vAlign w:val="center"/>
          </w:tcPr>
          <w:p w:rsidR="00C930BC" w:rsidRPr="00F90215" w:rsidRDefault="00C930BC" w:rsidP="00C25815">
            <w:pPr>
              <w:jc w:val="center"/>
              <w:rPr>
                <w:rFonts w:ascii="宋体" w:hAnsi="宋体"/>
                <w:sz w:val="24"/>
                <w:szCs w:val="24"/>
              </w:rPr>
            </w:pPr>
            <w:r w:rsidRPr="00F90215">
              <w:rPr>
                <w:rFonts w:ascii="宋体" w:hAnsi="宋体" w:hint="eastAsia"/>
                <w:sz w:val="24"/>
                <w:szCs w:val="24"/>
              </w:rPr>
              <w:t>联系电话</w:t>
            </w:r>
          </w:p>
        </w:tc>
        <w:tc>
          <w:tcPr>
            <w:tcW w:w="2523" w:type="dxa"/>
            <w:gridSpan w:val="2"/>
            <w:vAlign w:val="center"/>
          </w:tcPr>
          <w:p w:rsidR="00C930BC" w:rsidRPr="00F90215" w:rsidRDefault="00C930BC" w:rsidP="00C930BC">
            <w:pPr>
              <w:ind w:firstLineChars="200" w:firstLine="480"/>
              <w:rPr>
                <w:rFonts w:ascii="宋体" w:hAnsi="宋体"/>
                <w:sz w:val="24"/>
                <w:szCs w:val="24"/>
              </w:rPr>
            </w:pPr>
            <w:r w:rsidRPr="00F90215">
              <w:rPr>
                <w:rFonts w:ascii="宋体" w:hAnsi="宋体"/>
                <w:sz w:val="24"/>
                <w:szCs w:val="24"/>
              </w:rPr>
              <w:t xml:space="preserve"> </w:t>
            </w:r>
          </w:p>
        </w:tc>
      </w:tr>
      <w:tr w:rsidR="00C930BC" w:rsidRPr="00F90215" w:rsidTr="00C930BC">
        <w:trPr>
          <w:trHeight w:hRule="exact" w:val="680"/>
        </w:trPr>
        <w:tc>
          <w:tcPr>
            <w:tcW w:w="1809" w:type="dxa"/>
            <w:gridSpan w:val="3"/>
            <w:vAlign w:val="center"/>
          </w:tcPr>
          <w:p w:rsidR="00C930BC" w:rsidRPr="00F90215" w:rsidRDefault="00C930BC" w:rsidP="00C930BC">
            <w:pPr>
              <w:ind w:firstLineChars="44" w:firstLine="106"/>
              <w:jc w:val="center"/>
              <w:rPr>
                <w:rFonts w:ascii="宋体" w:hAnsi="宋体"/>
                <w:sz w:val="24"/>
                <w:szCs w:val="24"/>
              </w:rPr>
            </w:pPr>
            <w:r w:rsidRPr="00F90215">
              <w:rPr>
                <w:rFonts w:ascii="宋体" w:hAnsi="宋体" w:hint="eastAsia"/>
                <w:sz w:val="24"/>
                <w:szCs w:val="24"/>
              </w:rPr>
              <w:t>职  称</w:t>
            </w:r>
          </w:p>
        </w:tc>
        <w:tc>
          <w:tcPr>
            <w:tcW w:w="2552" w:type="dxa"/>
            <w:gridSpan w:val="3"/>
            <w:vAlign w:val="center"/>
          </w:tcPr>
          <w:p w:rsidR="00C930BC" w:rsidRPr="00F90215" w:rsidRDefault="00C930BC" w:rsidP="00C930BC">
            <w:pPr>
              <w:ind w:firstLineChars="200" w:firstLine="480"/>
              <w:rPr>
                <w:rFonts w:ascii="宋体" w:hAnsi="宋体"/>
                <w:sz w:val="24"/>
                <w:szCs w:val="24"/>
              </w:rPr>
            </w:pPr>
            <w:r w:rsidRPr="00F90215">
              <w:rPr>
                <w:rFonts w:ascii="宋体" w:hAnsi="宋体"/>
                <w:sz w:val="24"/>
                <w:szCs w:val="24"/>
              </w:rPr>
              <w:t xml:space="preserve"> </w:t>
            </w:r>
          </w:p>
        </w:tc>
        <w:tc>
          <w:tcPr>
            <w:tcW w:w="1864" w:type="dxa"/>
            <w:gridSpan w:val="2"/>
            <w:vAlign w:val="center"/>
          </w:tcPr>
          <w:p w:rsidR="00C930BC" w:rsidRPr="00F90215" w:rsidRDefault="00C930BC" w:rsidP="00C25815">
            <w:pPr>
              <w:jc w:val="center"/>
              <w:rPr>
                <w:rFonts w:ascii="宋体" w:hAnsi="宋体"/>
                <w:sz w:val="24"/>
                <w:szCs w:val="24"/>
              </w:rPr>
            </w:pPr>
            <w:r w:rsidRPr="00F90215">
              <w:rPr>
                <w:rFonts w:ascii="宋体" w:hAnsi="宋体" w:hint="eastAsia"/>
                <w:sz w:val="24"/>
                <w:szCs w:val="24"/>
              </w:rPr>
              <w:t>联系邮箱</w:t>
            </w:r>
          </w:p>
        </w:tc>
        <w:tc>
          <w:tcPr>
            <w:tcW w:w="2523" w:type="dxa"/>
            <w:gridSpan w:val="2"/>
            <w:vAlign w:val="center"/>
          </w:tcPr>
          <w:p w:rsidR="00C930BC" w:rsidRPr="00F90215" w:rsidRDefault="00C930BC" w:rsidP="00C25815">
            <w:pPr>
              <w:rPr>
                <w:rFonts w:ascii="宋体" w:hAnsi="宋体"/>
                <w:sz w:val="24"/>
                <w:szCs w:val="24"/>
              </w:rPr>
            </w:pPr>
          </w:p>
        </w:tc>
      </w:tr>
      <w:tr w:rsidR="00C930BC" w:rsidRPr="00F90215" w:rsidTr="00C930BC">
        <w:trPr>
          <w:trHeight w:hRule="exact" w:val="680"/>
        </w:trPr>
        <w:tc>
          <w:tcPr>
            <w:tcW w:w="8748" w:type="dxa"/>
            <w:gridSpan w:val="10"/>
            <w:vAlign w:val="center"/>
          </w:tcPr>
          <w:p w:rsidR="00C930BC" w:rsidRPr="00F90215" w:rsidRDefault="00C930BC" w:rsidP="00C930BC">
            <w:pPr>
              <w:ind w:firstLineChars="200" w:firstLine="480"/>
              <w:rPr>
                <w:rFonts w:ascii="宋体" w:hAnsi="宋体"/>
                <w:sz w:val="24"/>
                <w:szCs w:val="24"/>
              </w:rPr>
            </w:pPr>
            <w:r w:rsidRPr="00F90215">
              <w:rPr>
                <w:rFonts w:ascii="宋体" w:hAnsi="宋体" w:hint="eastAsia"/>
                <w:sz w:val="24"/>
                <w:szCs w:val="24"/>
              </w:rPr>
              <w:t>队员列表</w:t>
            </w:r>
          </w:p>
        </w:tc>
      </w:tr>
      <w:tr w:rsidR="00C930BC" w:rsidRPr="00F90215" w:rsidTr="00C930BC">
        <w:trPr>
          <w:trHeight w:hRule="exact" w:val="680"/>
        </w:trPr>
        <w:tc>
          <w:tcPr>
            <w:tcW w:w="1538" w:type="dxa"/>
            <w:gridSpan w:val="2"/>
            <w:vAlign w:val="center"/>
          </w:tcPr>
          <w:p w:rsidR="00C930BC" w:rsidRPr="00F90215" w:rsidRDefault="00C930BC" w:rsidP="00C25815">
            <w:pPr>
              <w:jc w:val="center"/>
              <w:rPr>
                <w:rFonts w:ascii="宋体" w:hAnsi="宋体"/>
                <w:sz w:val="24"/>
                <w:szCs w:val="24"/>
              </w:rPr>
            </w:pPr>
            <w:r w:rsidRPr="00F90215">
              <w:rPr>
                <w:rFonts w:ascii="宋体" w:hAnsi="宋体" w:hint="eastAsia"/>
                <w:sz w:val="24"/>
                <w:szCs w:val="24"/>
              </w:rPr>
              <w:t>姓名</w:t>
            </w:r>
          </w:p>
        </w:tc>
        <w:tc>
          <w:tcPr>
            <w:tcW w:w="905" w:type="dxa"/>
            <w:gridSpan w:val="2"/>
            <w:vAlign w:val="center"/>
          </w:tcPr>
          <w:p w:rsidR="00C930BC" w:rsidRPr="00F90215" w:rsidRDefault="00C930BC" w:rsidP="00C25815">
            <w:pPr>
              <w:rPr>
                <w:rFonts w:ascii="宋体" w:hAnsi="宋体"/>
                <w:sz w:val="24"/>
                <w:szCs w:val="24"/>
              </w:rPr>
            </w:pPr>
            <w:r w:rsidRPr="00F90215">
              <w:rPr>
                <w:rFonts w:ascii="宋体" w:hAnsi="宋体" w:hint="eastAsia"/>
                <w:sz w:val="24"/>
                <w:szCs w:val="24"/>
              </w:rPr>
              <w:t>性别</w:t>
            </w:r>
          </w:p>
        </w:tc>
        <w:tc>
          <w:tcPr>
            <w:tcW w:w="2162" w:type="dxa"/>
            <w:gridSpan w:val="3"/>
            <w:vAlign w:val="center"/>
          </w:tcPr>
          <w:p w:rsidR="00C930BC" w:rsidRPr="00F90215" w:rsidRDefault="00C930BC" w:rsidP="00C25815">
            <w:pPr>
              <w:jc w:val="center"/>
              <w:rPr>
                <w:rFonts w:ascii="宋体" w:hAnsi="宋体"/>
                <w:sz w:val="24"/>
                <w:szCs w:val="24"/>
              </w:rPr>
            </w:pPr>
            <w:r w:rsidRPr="00F90215">
              <w:rPr>
                <w:rFonts w:ascii="宋体" w:hAnsi="宋体" w:hint="eastAsia"/>
                <w:sz w:val="24"/>
                <w:szCs w:val="24"/>
              </w:rPr>
              <w:t>身份证号码</w:t>
            </w:r>
          </w:p>
        </w:tc>
        <w:tc>
          <w:tcPr>
            <w:tcW w:w="2523" w:type="dxa"/>
            <w:gridSpan w:val="2"/>
            <w:vAlign w:val="center"/>
          </w:tcPr>
          <w:p w:rsidR="00C930BC" w:rsidRPr="00F90215" w:rsidRDefault="00C930BC" w:rsidP="00C25815">
            <w:pPr>
              <w:jc w:val="center"/>
              <w:rPr>
                <w:rFonts w:ascii="宋体" w:hAnsi="宋体"/>
                <w:sz w:val="24"/>
                <w:szCs w:val="24"/>
              </w:rPr>
            </w:pPr>
            <w:r w:rsidRPr="00F90215">
              <w:rPr>
                <w:rFonts w:ascii="宋体" w:hAnsi="宋体" w:hint="eastAsia"/>
                <w:sz w:val="24"/>
                <w:szCs w:val="24"/>
              </w:rPr>
              <w:t>就读专业</w:t>
            </w:r>
          </w:p>
        </w:tc>
        <w:tc>
          <w:tcPr>
            <w:tcW w:w="1620" w:type="dxa"/>
            <w:vAlign w:val="center"/>
          </w:tcPr>
          <w:p w:rsidR="00C930BC" w:rsidRPr="00F90215" w:rsidRDefault="00C930BC" w:rsidP="00C25815">
            <w:pPr>
              <w:rPr>
                <w:rFonts w:ascii="宋体" w:hAnsi="宋体"/>
                <w:sz w:val="24"/>
                <w:szCs w:val="24"/>
              </w:rPr>
            </w:pPr>
            <w:r w:rsidRPr="00F90215">
              <w:rPr>
                <w:rFonts w:ascii="宋体" w:hAnsi="宋体" w:hint="eastAsia"/>
                <w:sz w:val="24"/>
                <w:szCs w:val="24"/>
              </w:rPr>
              <w:t>联系电话</w:t>
            </w:r>
          </w:p>
        </w:tc>
      </w:tr>
      <w:tr w:rsidR="00C930BC" w:rsidRPr="00F90215" w:rsidTr="00C930BC">
        <w:trPr>
          <w:trHeight w:hRule="exact" w:val="680"/>
        </w:trPr>
        <w:tc>
          <w:tcPr>
            <w:tcW w:w="1538" w:type="dxa"/>
            <w:gridSpan w:val="2"/>
            <w:vAlign w:val="center"/>
          </w:tcPr>
          <w:p w:rsidR="00C930BC" w:rsidRPr="00F90215" w:rsidRDefault="00C930BC" w:rsidP="00C25815">
            <w:pPr>
              <w:jc w:val="center"/>
              <w:rPr>
                <w:rFonts w:ascii="宋体" w:hAnsi="宋体"/>
                <w:sz w:val="24"/>
                <w:szCs w:val="24"/>
              </w:rPr>
            </w:pPr>
          </w:p>
        </w:tc>
        <w:tc>
          <w:tcPr>
            <w:tcW w:w="905" w:type="dxa"/>
            <w:gridSpan w:val="2"/>
            <w:vAlign w:val="center"/>
          </w:tcPr>
          <w:p w:rsidR="00C930BC" w:rsidRPr="00F90215" w:rsidRDefault="00C930BC" w:rsidP="00C25815">
            <w:pPr>
              <w:rPr>
                <w:rFonts w:ascii="宋体" w:hAnsi="宋体"/>
                <w:sz w:val="24"/>
                <w:szCs w:val="24"/>
              </w:rPr>
            </w:pPr>
          </w:p>
        </w:tc>
        <w:tc>
          <w:tcPr>
            <w:tcW w:w="2162" w:type="dxa"/>
            <w:gridSpan w:val="3"/>
            <w:vAlign w:val="center"/>
          </w:tcPr>
          <w:p w:rsidR="00C930BC" w:rsidRPr="00F90215" w:rsidRDefault="00C930BC" w:rsidP="00C930BC">
            <w:pPr>
              <w:ind w:firstLineChars="200" w:firstLine="480"/>
              <w:rPr>
                <w:rFonts w:ascii="宋体" w:hAnsi="宋体"/>
                <w:sz w:val="24"/>
                <w:szCs w:val="24"/>
              </w:rPr>
            </w:pPr>
          </w:p>
        </w:tc>
        <w:tc>
          <w:tcPr>
            <w:tcW w:w="2523" w:type="dxa"/>
            <w:gridSpan w:val="2"/>
            <w:vAlign w:val="center"/>
          </w:tcPr>
          <w:p w:rsidR="00C930BC" w:rsidRPr="00F90215" w:rsidRDefault="00C930BC" w:rsidP="00C25815">
            <w:pPr>
              <w:rPr>
                <w:rFonts w:ascii="宋体" w:hAnsi="宋体"/>
                <w:sz w:val="24"/>
                <w:szCs w:val="24"/>
              </w:rPr>
            </w:pPr>
          </w:p>
        </w:tc>
        <w:tc>
          <w:tcPr>
            <w:tcW w:w="1620" w:type="dxa"/>
            <w:vAlign w:val="center"/>
          </w:tcPr>
          <w:p w:rsidR="00C930BC" w:rsidRPr="00F90215" w:rsidRDefault="00C930BC" w:rsidP="00C930BC">
            <w:pPr>
              <w:ind w:firstLineChars="200" w:firstLine="480"/>
              <w:rPr>
                <w:rFonts w:ascii="宋体" w:hAnsi="宋体"/>
                <w:sz w:val="24"/>
                <w:szCs w:val="24"/>
              </w:rPr>
            </w:pPr>
          </w:p>
        </w:tc>
      </w:tr>
      <w:tr w:rsidR="00C930BC" w:rsidRPr="00F90215" w:rsidTr="00C930BC">
        <w:trPr>
          <w:trHeight w:hRule="exact" w:val="680"/>
        </w:trPr>
        <w:tc>
          <w:tcPr>
            <w:tcW w:w="1538" w:type="dxa"/>
            <w:gridSpan w:val="2"/>
            <w:vAlign w:val="center"/>
          </w:tcPr>
          <w:p w:rsidR="00C930BC" w:rsidRPr="00F90215" w:rsidRDefault="00C930BC" w:rsidP="00C930BC">
            <w:pPr>
              <w:ind w:firstLineChars="150" w:firstLine="360"/>
              <w:rPr>
                <w:rFonts w:ascii="宋体" w:hAnsi="宋体"/>
                <w:sz w:val="24"/>
                <w:szCs w:val="24"/>
              </w:rPr>
            </w:pPr>
          </w:p>
        </w:tc>
        <w:tc>
          <w:tcPr>
            <w:tcW w:w="905" w:type="dxa"/>
            <w:gridSpan w:val="2"/>
            <w:vAlign w:val="center"/>
          </w:tcPr>
          <w:p w:rsidR="00C930BC" w:rsidRPr="00F90215" w:rsidRDefault="00C930BC" w:rsidP="00C25815">
            <w:pPr>
              <w:rPr>
                <w:rFonts w:ascii="宋体" w:hAnsi="宋体"/>
                <w:sz w:val="24"/>
                <w:szCs w:val="24"/>
              </w:rPr>
            </w:pPr>
          </w:p>
        </w:tc>
        <w:tc>
          <w:tcPr>
            <w:tcW w:w="2162" w:type="dxa"/>
            <w:gridSpan w:val="3"/>
            <w:vAlign w:val="center"/>
          </w:tcPr>
          <w:p w:rsidR="00C930BC" w:rsidRPr="00F90215" w:rsidRDefault="00C930BC" w:rsidP="00C930BC">
            <w:pPr>
              <w:ind w:firstLineChars="200" w:firstLine="480"/>
              <w:rPr>
                <w:rFonts w:ascii="宋体" w:hAnsi="宋体"/>
                <w:sz w:val="24"/>
                <w:szCs w:val="24"/>
              </w:rPr>
            </w:pPr>
          </w:p>
        </w:tc>
        <w:tc>
          <w:tcPr>
            <w:tcW w:w="2523" w:type="dxa"/>
            <w:gridSpan w:val="2"/>
            <w:vAlign w:val="center"/>
          </w:tcPr>
          <w:p w:rsidR="00C930BC" w:rsidRPr="00F90215" w:rsidRDefault="00C930BC" w:rsidP="00C25815">
            <w:pPr>
              <w:rPr>
                <w:rFonts w:ascii="宋体" w:hAnsi="宋体"/>
                <w:sz w:val="24"/>
                <w:szCs w:val="24"/>
              </w:rPr>
            </w:pPr>
          </w:p>
        </w:tc>
        <w:tc>
          <w:tcPr>
            <w:tcW w:w="1620" w:type="dxa"/>
            <w:vAlign w:val="center"/>
          </w:tcPr>
          <w:p w:rsidR="00C930BC" w:rsidRPr="00F90215" w:rsidRDefault="00C930BC" w:rsidP="00C930BC">
            <w:pPr>
              <w:ind w:firstLineChars="200" w:firstLine="480"/>
              <w:rPr>
                <w:rFonts w:ascii="宋体" w:hAnsi="宋体"/>
                <w:sz w:val="24"/>
                <w:szCs w:val="24"/>
              </w:rPr>
            </w:pPr>
          </w:p>
        </w:tc>
      </w:tr>
      <w:tr w:rsidR="00C930BC" w:rsidRPr="00F90215" w:rsidTr="00C930BC">
        <w:trPr>
          <w:trHeight w:hRule="exact" w:val="680"/>
        </w:trPr>
        <w:tc>
          <w:tcPr>
            <w:tcW w:w="1538" w:type="dxa"/>
            <w:gridSpan w:val="2"/>
            <w:vAlign w:val="center"/>
          </w:tcPr>
          <w:p w:rsidR="00C930BC" w:rsidRPr="00F90215" w:rsidRDefault="00C930BC" w:rsidP="00C930BC">
            <w:pPr>
              <w:ind w:firstLineChars="100" w:firstLine="240"/>
              <w:rPr>
                <w:rFonts w:ascii="宋体" w:hAnsi="宋体"/>
                <w:sz w:val="24"/>
                <w:szCs w:val="24"/>
              </w:rPr>
            </w:pPr>
          </w:p>
        </w:tc>
        <w:tc>
          <w:tcPr>
            <w:tcW w:w="905" w:type="dxa"/>
            <w:gridSpan w:val="2"/>
            <w:vAlign w:val="center"/>
          </w:tcPr>
          <w:p w:rsidR="00C930BC" w:rsidRPr="00F90215" w:rsidRDefault="00C930BC" w:rsidP="00C25815">
            <w:pPr>
              <w:rPr>
                <w:rFonts w:ascii="宋体" w:hAnsi="宋体"/>
                <w:sz w:val="24"/>
                <w:szCs w:val="24"/>
              </w:rPr>
            </w:pPr>
          </w:p>
        </w:tc>
        <w:tc>
          <w:tcPr>
            <w:tcW w:w="2162" w:type="dxa"/>
            <w:gridSpan w:val="3"/>
            <w:vAlign w:val="center"/>
          </w:tcPr>
          <w:p w:rsidR="00C930BC" w:rsidRPr="00F90215" w:rsidRDefault="00C930BC" w:rsidP="00C930BC">
            <w:pPr>
              <w:ind w:firstLineChars="200" w:firstLine="480"/>
              <w:rPr>
                <w:rFonts w:ascii="宋体" w:hAnsi="宋体"/>
                <w:sz w:val="24"/>
                <w:szCs w:val="24"/>
              </w:rPr>
            </w:pPr>
          </w:p>
        </w:tc>
        <w:tc>
          <w:tcPr>
            <w:tcW w:w="2523" w:type="dxa"/>
            <w:gridSpan w:val="2"/>
            <w:vAlign w:val="center"/>
          </w:tcPr>
          <w:p w:rsidR="00C930BC" w:rsidRPr="00F90215" w:rsidRDefault="00C930BC" w:rsidP="00C25815">
            <w:pPr>
              <w:rPr>
                <w:rFonts w:ascii="宋体" w:hAnsi="宋体"/>
                <w:sz w:val="24"/>
                <w:szCs w:val="24"/>
              </w:rPr>
            </w:pPr>
          </w:p>
        </w:tc>
        <w:tc>
          <w:tcPr>
            <w:tcW w:w="1620" w:type="dxa"/>
            <w:vAlign w:val="center"/>
          </w:tcPr>
          <w:p w:rsidR="00C930BC" w:rsidRPr="00F90215" w:rsidRDefault="00C930BC" w:rsidP="00C930BC">
            <w:pPr>
              <w:ind w:firstLineChars="200" w:firstLine="480"/>
              <w:rPr>
                <w:rFonts w:ascii="宋体" w:hAnsi="宋体"/>
                <w:sz w:val="24"/>
                <w:szCs w:val="24"/>
              </w:rPr>
            </w:pPr>
          </w:p>
        </w:tc>
      </w:tr>
      <w:tr w:rsidR="00C930BC" w:rsidRPr="00F90215" w:rsidTr="00C930BC">
        <w:trPr>
          <w:trHeight w:hRule="exact" w:val="680"/>
        </w:trPr>
        <w:tc>
          <w:tcPr>
            <w:tcW w:w="1538" w:type="dxa"/>
            <w:gridSpan w:val="2"/>
            <w:vAlign w:val="center"/>
          </w:tcPr>
          <w:p w:rsidR="00C930BC" w:rsidRPr="00F90215" w:rsidRDefault="00C930BC" w:rsidP="00C930BC">
            <w:pPr>
              <w:ind w:firstLineChars="150" w:firstLine="360"/>
              <w:rPr>
                <w:rFonts w:ascii="宋体" w:hAnsi="宋体"/>
                <w:sz w:val="24"/>
                <w:szCs w:val="24"/>
              </w:rPr>
            </w:pPr>
          </w:p>
        </w:tc>
        <w:tc>
          <w:tcPr>
            <w:tcW w:w="905" w:type="dxa"/>
            <w:gridSpan w:val="2"/>
            <w:vAlign w:val="center"/>
          </w:tcPr>
          <w:p w:rsidR="00C930BC" w:rsidRPr="00F90215" w:rsidRDefault="00C930BC" w:rsidP="00C25815">
            <w:pPr>
              <w:rPr>
                <w:rFonts w:ascii="宋体" w:hAnsi="宋体"/>
                <w:sz w:val="24"/>
                <w:szCs w:val="24"/>
              </w:rPr>
            </w:pPr>
          </w:p>
        </w:tc>
        <w:tc>
          <w:tcPr>
            <w:tcW w:w="2162" w:type="dxa"/>
            <w:gridSpan w:val="3"/>
            <w:vAlign w:val="center"/>
          </w:tcPr>
          <w:p w:rsidR="00C930BC" w:rsidRPr="00F90215" w:rsidRDefault="00C930BC" w:rsidP="00C930BC">
            <w:pPr>
              <w:ind w:firstLineChars="200" w:firstLine="480"/>
              <w:rPr>
                <w:rFonts w:ascii="宋体" w:hAnsi="宋体"/>
                <w:sz w:val="24"/>
                <w:szCs w:val="24"/>
              </w:rPr>
            </w:pPr>
          </w:p>
        </w:tc>
        <w:tc>
          <w:tcPr>
            <w:tcW w:w="2523" w:type="dxa"/>
            <w:gridSpan w:val="2"/>
            <w:vAlign w:val="center"/>
          </w:tcPr>
          <w:p w:rsidR="00C930BC" w:rsidRPr="00F90215" w:rsidRDefault="00C930BC" w:rsidP="00C25815">
            <w:pPr>
              <w:rPr>
                <w:rFonts w:ascii="宋体" w:hAnsi="宋体"/>
                <w:sz w:val="24"/>
                <w:szCs w:val="24"/>
              </w:rPr>
            </w:pPr>
          </w:p>
        </w:tc>
        <w:tc>
          <w:tcPr>
            <w:tcW w:w="1620" w:type="dxa"/>
            <w:vAlign w:val="center"/>
          </w:tcPr>
          <w:p w:rsidR="00C930BC" w:rsidRPr="00F90215" w:rsidRDefault="00C930BC" w:rsidP="00C930BC">
            <w:pPr>
              <w:ind w:firstLineChars="250" w:firstLine="600"/>
              <w:rPr>
                <w:rFonts w:ascii="宋体" w:hAnsi="宋体"/>
                <w:sz w:val="24"/>
                <w:szCs w:val="24"/>
              </w:rPr>
            </w:pPr>
          </w:p>
        </w:tc>
      </w:tr>
      <w:tr w:rsidR="00C930BC" w:rsidRPr="00F90215" w:rsidTr="00C930BC">
        <w:trPr>
          <w:trHeight w:hRule="exact" w:val="680"/>
        </w:trPr>
        <w:tc>
          <w:tcPr>
            <w:tcW w:w="3156" w:type="dxa"/>
            <w:gridSpan w:val="5"/>
            <w:vAlign w:val="center"/>
          </w:tcPr>
          <w:p w:rsidR="00C930BC" w:rsidRPr="00F90215" w:rsidRDefault="00C930BC" w:rsidP="00C25815">
            <w:pPr>
              <w:rPr>
                <w:rFonts w:ascii="宋体" w:hAnsi="宋体"/>
                <w:sz w:val="24"/>
                <w:szCs w:val="24"/>
              </w:rPr>
            </w:pPr>
            <w:r w:rsidRPr="00F90215">
              <w:rPr>
                <w:rFonts w:ascii="宋体" w:hAnsi="宋体" w:hint="eastAsia"/>
                <w:sz w:val="24"/>
                <w:szCs w:val="24"/>
              </w:rPr>
              <w:t>学院（系）审核意见</w:t>
            </w:r>
          </w:p>
        </w:tc>
        <w:tc>
          <w:tcPr>
            <w:tcW w:w="5592" w:type="dxa"/>
            <w:gridSpan w:val="5"/>
            <w:vAlign w:val="center"/>
          </w:tcPr>
          <w:p w:rsidR="00C930BC" w:rsidRPr="00F90215" w:rsidRDefault="00C930BC" w:rsidP="00C930BC">
            <w:pPr>
              <w:ind w:firstLineChars="200" w:firstLine="480"/>
              <w:rPr>
                <w:rFonts w:ascii="宋体" w:hAnsi="宋体"/>
                <w:sz w:val="24"/>
                <w:szCs w:val="24"/>
              </w:rPr>
            </w:pPr>
          </w:p>
        </w:tc>
      </w:tr>
      <w:tr w:rsidR="00C930BC" w:rsidRPr="00F90215" w:rsidTr="00C25815">
        <w:trPr>
          <w:trHeight w:hRule="exact" w:val="1794"/>
        </w:trPr>
        <w:tc>
          <w:tcPr>
            <w:tcW w:w="1129" w:type="dxa"/>
            <w:vAlign w:val="center"/>
          </w:tcPr>
          <w:p w:rsidR="00C930BC" w:rsidRPr="00F90215" w:rsidRDefault="00C930BC" w:rsidP="00C930BC">
            <w:pPr>
              <w:ind w:firstLineChars="100" w:firstLine="240"/>
              <w:rPr>
                <w:rFonts w:ascii="宋体" w:hAnsi="宋体"/>
                <w:sz w:val="24"/>
                <w:szCs w:val="24"/>
              </w:rPr>
            </w:pPr>
            <w:r w:rsidRPr="00F90215">
              <w:rPr>
                <w:rFonts w:ascii="宋体" w:hAnsi="宋体" w:hint="eastAsia"/>
                <w:sz w:val="24"/>
                <w:szCs w:val="24"/>
              </w:rPr>
              <w:t>备注</w:t>
            </w:r>
          </w:p>
        </w:tc>
        <w:tc>
          <w:tcPr>
            <w:tcW w:w="7619" w:type="dxa"/>
            <w:gridSpan w:val="9"/>
            <w:vAlign w:val="center"/>
          </w:tcPr>
          <w:p w:rsidR="00C930BC" w:rsidRPr="00F90215" w:rsidRDefault="00C930BC" w:rsidP="00C25815">
            <w:pPr>
              <w:ind w:firstLine="420"/>
              <w:rPr>
                <w:rFonts w:ascii="宋体" w:hAnsi="宋体"/>
                <w:sz w:val="24"/>
                <w:szCs w:val="24"/>
              </w:rPr>
            </w:pPr>
            <w:r w:rsidRPr="00F90215">
              <w:rPr>
                <w:rFonts w:ascii="宋体" w:hAnsi="宋体"/>
                <w:sz w:val="24"/>
                <w:szCs w:val="24"/>
              </w:rPr>
              <w:t>1.</w:t>
            </w:r>
            <w:r w:rsidRPr="00F90215">
              <w:rPr>
                <w:rFonts w:ascii="宋体" w:hAnsi="宋体" w:hint="eastAsia"/>
                <w:sz w:val="24"/>
                <w:szCs w:val="24"/>
              </w:rPr>
              <w:t>每个参赛团队均须填写申请表，组别填写研究生组或者本科生组；</w:t>
            </w:r>
          </w:p>
          <w:p w:rsidR="00C930BC" w:rsidRPr="00F90215" w:rsidRDefault="00C930BC" w:rsidP="00C25815">
            <w:pPr>
              <w:ind w:firstLine="420"/>
              <w:rPr>
                <w:rFonts w:ascii="宋体" w:hAnsi="宋体"/>
                <w:sz w:val="24"/>
                <w:szCs w:val="24"/>
              </w:rPr>
            </w:pPr>
            <w:r w:rsidRPr="00F90215">
              <w:rPr>
                <w:rFonts w:ascii="宋体" w:hAnsi="宋体"/>
                <w:sz w:val="24"/>
                <w:szCs w:val="24"/>
              </w:rPr>
              <w:t>2.</w:t>
            </w:r>
            <w:r w:rsidRPr="00F90215">
              <w:rPr>
                <w:rFonts w:ascii="宋体" w:hAnsi="宋体" w:hint="eastAsia"/>
                <w:sz w:val="24"/>
                <w:szCs w:val="24"/>
              </w:rPr>
              <w:t>每队</w:t>
            </w:r>
            <w:r w:rsidRPr="00F90215">
              <w:rPr>
                <w:rFonts w:ascii="宋体" w:hAnsi="宋体"/>
                <w:sz w:val="24"/>
                <w:szCs w:val="24"/>
              </w:rPr>
              <w:t>4</w:t>
            </w:r>
            <w:r w:rsidRPr="00F90215">
              <w:rPr>
                <w:rFonts w:ascii="宋体" w:hAnsi="宋体" w:hint="eastAsia"/>
                <w:sz w:val="24"/>
                <w:szCs w:val="24"/>
              </w:rPr>
              <w:t>名在校研究生或本科生；</w:t>
            </w:r>
          </w:p>
          <w:p w:rsidR="00C930BC" w:rsidRPr="00F90215" w:rsidRDefault="00C930BC" w:rsidP="00A60F81">
            <w:pPr>
              <w:ind w:firstLine="420"/>
              <w:rPr>
                <w:rFonts w:ascii="宋体" w:hAnsi="宋体"/>
                <w:sz w:val="24"/>
                <w:szCs w:val="24"/>
              </w:rPr>
            </w:pPr>
            <w:r w:rsidRPr="00F90215">
              <w:rPr>
                <w:rFonts w:ascii="宋体" w:hAnsi="宋体"/>
                <w:sz w:val="24"/>
                <w:szCs w:val="24"/>
              </w:rPr>
              <w:t>3.</w:t>
            </w:r>
            <w:r w:rsidRPr="00F90215">
              <w:rPr>
                <w:rFonts w:ascii="宋体" w:hAnsi="宋体" w:hint="eastAsia"/>
                <w:sz w:val="24"/>
                <w:szCs w:val="24"/>
              </w:rPr>
              <w:t>请在</w:t>
            </w:r>
            <w:r w:rsidR="00A60F81">
              <w:rPr>
                <w:rFonts w:ascii="宋体" w:hAnsi="宋体" w:cs="Arial" w:hint="eastAsia"/>
                <w:color w:val="000000"/>
                <w:kern w:val="0"/>
                <w:sz w:val="24"/>
                <w:szCs w:val="24"/>
              </w:rPr>
              <w:t>10</w:t>
            </w:r>
            <w:r w:rsidRPr="00F90215">
              <w:rPr>
                <w:rFonts w:ascii="宋体" w:hAnsi="宋体" w:cs="Arial" w:hint="eastAsia"/>
                <w:color w:val="000000"/>
                <w:kern w:val="0"/>
                <w:sz w:val="24"/>
                <w:szCs w:val="24"/>
              </w:rPr>
              <w:t>月</w:t>
            </w:r>
            <w:r w:rsidR="00A60F81">
              <w:rPr>
                <w:rFonts w:ascii="宋体" w:hAnsi="宋体" w:cs="Arial" w:hint="eastAsia"/>
                <w:color w:val="000000"/>
                <w:kern w:val="0"/>
                <w:sz w:val="24"/>
                <w:szCs w:val="24"/>
              </w:rPr>
              <w:t>25</w:t>
            </w:r>
            <w:r w:rsidRPr="00F90215">
              <w:rPr>
                <w:rFonts w:ascii="宋体" w:hAnsi="宋体" w:cs="Arial" w:hint="eastAsia"/>
                <w:color w:val="000000"/>
                <w:kern w:val="0"/>
                <w:sz w:val="24"/>
                <w:szCs w:val="24"/>
              </w:rPr>
              <w:t>日</w:t>
            </w:r>
            <w:r w:rsidRPr="00F90215">
              <w:rPr>
                <w:rFonts w:ascii="宋体" w:hAnsi="宋体" w:hint="eastAsia"/>
                <w:sz w:val="24"/>
                <w:szCs w:val="24"/>
              </w:rPr>
              <w:t>之前将报名申请表报送组委会办公室。</w:t>
            </w:r>
          </w:p>
        </w:tc>
      </w:tr>
    </w:tbl>
    <w:p w:rsidR="00C930BC" w:rsidRDefault="00C930BC" w:rsidP="00C930BC">
      <w:pPr>
        <w:widowControl/>
        <w:tabs>
          <w:tab w:val="num" w:pos="1358"/>
        </w:tabs>
        <w:spacing w:line="580" w:lineRule="exact"/>
        <w:jc w:val="left"/>
        <w:rPr>
          <w:rFonts w:ascii="仿宋_GB2312" w:eastAsia="仿宋_GB2312" w:hAnsi="仿宋" w:cs="仿宋_GB2312"/>
          <w:kern w:val="0"/>
          <w:sz w:val="30"/>
          <w:szCs w:val="30"/>
        </w:rPr>
      </w:pPr>
    </w:p>
    <w:p w:rsidR="00C930BC" w:rsidRDefault="00C930BC" w:rsidP="00C930BC">
      <w:pPr>
        <w:widowControl/>
        <w:tabs>
          <w:tab w:val="num" w:pos="1358"/>
        </w:tabs>
        <w:spacing w:line="580" w:lineRule="exact"/>
        <w:jc w:val="left"/>
        <w:rPr>
          <w:rFonts w:ascii="仿宋_GB2312" w:eastAsia="仿宋_GB2312" w:hAnsi="仿宋" w:cs="仿宋_GB2312"/>
          <w:kern w:val="0"/>
          <w:sz w:val="30"/>
          <w:szCs w:val="30"/>
        </w:rPr>
      </w:pPr>
    </w:p>
    <w:p w:rsidR="00C930BC" w:rsidRDefault="00C930BC" w:rsidP="00C930BC">
      <w:pPr>
        <w:widowControl/>
        <w:tabs>
          <w:tab w:val="num" w:pos="1358"/>
        </w:tabs>
        <w:spacing w:line="580" w:lineRule="exact"/>
        <w:jc w:val="left"/>
        <w:rPr>
          <w:rFonts w:ascii="仿宋_GB2312" w:eastAsia="仿宋_GB2312" w:hAnsi="仿宋" w:cs="仿宋_GB2312"/>
          <w:kern w:val="0"/>
          <w:sz w:val="30"/>
          <w:szCs w:val="30"/>
        </w:rPr>
      </w:pPr>
    </w:p>
    <w:p w:rsidR="00C930BC" w:rsidRPr="00C25815" w:rsidRDefault="00C930BC" w:rsidP="00C930BC">
      <w:pPr>
        <w:widowControl/>
        <w:tabs>
          <w:tab w:val="num" w:pos="1358"/>
        </w:tabs>
        <w:spacing w:line="580" w:lineRule="exact"/>
        <w:jc w:val="left"/>
        <w:rPr>
          <w:rFonts w:ascii="仿宋_GB2312" w:eastAsia="仿宋_GB2312" w:hAnsi="仿宋" w:cs="仿宋_GB2312"/>
          <w:kern w:val="0"/>
          <w:sz w:val="32"/>
          <w:szCs w:val="32"/>
        </w:rPr>
      </w:pPr>
      <w:r w:rsidRPr="00C25815">
        <w:rPr>
          <w:rFonts w:ascii="仿宋_GB2312" w:eastAsia="仿宋_GB2312" w:hAnsi="仿宋" w:cs="仿宋_GB2312" w:hint="eastAsia"/>
          <w:kern w:val="0"/>
          <w:sz w:val="32"/>
          <w:szCs w:val="32"/>
        </w:rPr>
        <w:lastRenderedPageBreak/>
        <w:t>附件2：</w:t>
      </w:r>
    </w:p>
    <w:p w:rsidR="00C930BC" w:rsidRPr="00C25815" w:rsidRDefault="00C930BC" w:rsidP="00C25815">
      <w:pPr>
        <w:jc w:val="center"/>
        <w:rPr>
          <w:rFonts w:ascii="华文中宋" w:eastAsia="华文中宋" w:hAnsi="华文中宋"/>
          <w:sz w:val="36"/>
          <w:szCs w:val="36"/>
        </w:rPr>
      </w:pPr>
      <w:r w:rsidRPr="00C25815">
        <w:rPr>
          <w:rFonts w:ascii="华文中宋" w:eastAsia="华文中宋" w:hAnsi="华文中宋" w:hint="eastAsia"/>
          <w:sz w:val="36"/>
          <w:szCs w:val="36"/>
        </w:rPr>
        <w:t>MPA教学案例基本结构及相关要求</w:t>
      </w:r>
    </w:p>
    <w:p w:rsidR="00C25815" w:rsidRDefault="00C25815" w:rsidP="008D4675">
      <w:pPr>
        <w:pStyle w:val="Default"/>
        <w:spacing w:beforeLines="50" w:before="156" w:line="360" w:lineRule="auto"/>
        <w:jc w:val="center"/>
        <w:rPr>
          <w:rFonts w:ascii="宋体" w:eastAsia="宋体" w:hAnsi="宋体"/>
          <w:b/>
          <w:sz w:val="28"/>
          <w:szCs w:val="28"/>
        </w:rPr>
      </w:pPr>
    </w:p>
    <w:p w:rsidR="00C930BC" w:rsidRPr="00D53954" w:rsidRDefault="00C930BC" w:rsidP="008D4675">
      <w:pPr>
        <w:pStyle w:val="Default"/>
        <w:spacing w:beforeLines="50" w:before="156" w:line="360" w:lineRule="auto"/>
        <w:jc w:val="center"/>
        <w:rPr>
          <w:rFonts w:ascii="宋体" w:eastAsia="宋体" w:hAnsi="宋体"/>
          <w:b/>
          <w:sz w:val="28"/>
          <w:szCs w:val="28"/>
        </w:rPr>
      </w:pPr>
      <w:r>
        <w:rPr>
          <w:rFonts w:ascii="宋体" w:eastAsia="宋体" w:hAnsi="宋体" w:hint="eastAsia"/>
          <w:b/>
          <w:sz w:val="28"/>
          <w:szCs w:val="28"/>
        </w:rPr>
        <w:t>一、</w:t>
      </w:r>
      <w:r w:rsidRPr="00D53954">
        <w:rPr>
          <w:rFonts w:ascii="宋体" w:eastAsia="宋体" w:hAnsi="宋体" w:hint="eastAsia"/>
          <w:b/>
          <w:sz w:val="28"/>
          <w:szCs w:val="28"/>
        </w:rPr>
        <w:t>案例撰写要求</w:t>
      </w:r>
    </w:p>
    <w:p w:rsidR="00C930BC" w:rsidRPr="00E72544" w:rsidRDefault="00C930BC" w:rsidP="008D4675">
      <w:pPr>
        <w:pStyle w:val="Default"/>
        <w:spacing w:beforeLines="50" w:before="156" w:line="360" w:lineRule="auto"/>
        <w:ind w:firstLineChars="200" w:firstLine="480"/>
        <w:jc w:val="both"/>
        <w:rPr>
          <w:rFonts w:ascii="宋体" w:eastAsia="宋体" w:hAnsi="宋体"/>
        </w:rPr>
      </w:pPr>
      <w:r w:rsidRPr="00E72544">
        <w:rPr>
          <w:rFonts w:ascii="宋体" w:eastAsia="宋体" w:hAnsi="宋体" w:hint="eastAsia"/>
        </w:rPr>
        <w:t>一个完整的教学案例应由</w:t>
      </w:r>
      <w:r>
        <w:rPr>
          <w:rFonts w:ascii="宋体" w:eastAsia="宋体" w:hAnsi="宋体" w:hint="eastAsia"/>
        </w:rPr>
        <w:t>两</w:t>
      </w:r>
      <w:r w:rsidRPr="00E72544">
        <w:rPr>
          <w:rFonts w:ascii="宋体" w:eastAsia="宋体" w:hAnsi="宋体" w:hint="eastAsia"/>
        </w:rPr>
        <w:t>个部分组成：案例主体（正文）</w:t>
      </w:r>
      <w:r>
        <w:rPr>
          <w:rFonts w:ascii="宋体" w:eastAsia="宋体" w:hAnsi="宋体" w:hint="eastAsia"/>
        </w:rPr>
        <w:t>和</w:t>
      </w:r>
      <w:r w:rsidRPr="00E72544">
        <w:rPr>
          <w:rFonts w:ascii="宋体" w:eastAsia="宋体" w:hAnsi="宋体" w:hint="eastAsia"/>
        </w:rPr>
        <w:t>案例《</w:t>
      </w:r>
      <w:r w:rsidR="00147338">
        <w:rPr>
          <w:rFonts w:ascii="宋体" w:eastAsia="宋体" w:hAnsi="宋体" w:hint="eastAsia"/>
        </w:rPr>
        <w:t>使用手册</w:t>
      </w:r>
      <w:r w:rsidRPr="00E72544">
        <w:rPr>
          <w:rFonts w:ascii="宋体" w:eastAsia="宋体" w:hAnsi="宋体" w:hint="eastAsia"/>
        </w:rPr>
        <w:t>》。</w:t>
      </w:r>
    </w:p>
    <w:p w:rsidR="00C930BC" w:rsidRPr="00D53954" w:rsidRDefault="00C930BC" w:rsidP="008D4675">
      <w:pPr>
        <w:pStyle w:val="Default"/>
        <w:spacing w:beforeLines="50" w:before="156" w:line="360" w:lineRule="auto"/>
        <w:ind w:firstLineChars="200" w:firstLine="482"/>
        <w:jc w:val="both"/>
        <w:rPr>
          <w:rFonts w:ascii="宋体" w:eastAsia="宋体" w:hAnsi="宋体"/>
          <w:b/>
        </w:rPr>
      </w:pPr>
      <w:r>
        <w:rPr>
          <w:rFonts w:ascii="宋体" w:eastAsia="宋体" w:hAnsi="宋体" w:hint="eastAsia"/>
          <w:b/>
        </w:rPr>
        <w:t>（一）</w:t>
      </w:r>
      <w:r w:rsidRPr="00D53954">
        <w:rPr>
          <w:rFonts w:ascii="宋体" w:eastAsia="宋体" w:hAnsi="宋体" w:hint="eastAsia"/>
          <w:b/>
        </w:rPr>
        <w:t>案例主体（正文）的基本结构及相关要求</w:t>
      </w:r>
    </w:p>
    <w:p w:rsidR="00C930BC" w:rsidRPr="00E72544" w:rsidRDefault="00C930BC" w:rsidP="008D4675">
      <w:pPr>
        <w:pStyle w:val="Default"/>
        <w:spacing w:beforeLines="50" w:before="156" w:line="360" w:lineRule="auto"/>
        <w:ind w:firstLineChars="200" w:firstLine="480"/>
        <w:jc w:val="both"/>
        <w:rPr>
          <w:rFonts w:ascii="宋体" w:eastAsia="宋体" w:hAnsi="宋体"/>
        </w:rPr>
      </w:pPr>
      <w:r w:rsidRPr="00E72544">
        <w:rPr>
          <w:rFonts w:ascii="宋体" w:eastAsia="宋体" w:hAnsi="宋体" w:hint="eastAsia"/>
        </w:rPr>
        <w:t>案例主体一般应包括：标题及标属、引言、</w:t>
      </w:r>
      <w:r>
        <w:rPr>
          <w:rFonts w:ascii="宋体" w:eastAsia="宋体" w:hAnsi="宋体" w:hint="eastAsia"/>
        </w:rPr>
        <w:t>案例摘要、</w:t>
      </w:r>
      <w:r w:rsidRPr="00E72544">
        <w:rPr>
          <w:rFonts w:ascii="宋体" w:eastAsia="宋体" w:hAnsi="宋体" w:hint="eastAsia"/>
        </w:rPr>
        <w:t>正文、结束语、思考题、附录</w:t>
      </w:r>
      <w:r>
        <w:rPr>
          <w:rFonts w:ascii="宋体" w:eastAsia="宋体" w:hAnsi="宋体" w:hint="eastAsia"/>
        </w:rPr>
        <w:t>。脚注和图表</w:t>
      </w:r>
      <w:r w:rsidRPr="00E72544">
        <w:rPr>
          <w:rFonts w:ascii="宋体" w:eastAsia="宋体" w:hAnsi="宋体" w:hint="eastAsia"/>
        </w:rPr>
        <w:t>等</w:t>
      </w:r>
      <w:r>
        <w:rPr>
          <w:rFonts w:ascii="宋体" w:eastAsia="宋体" w:hAnsi="宋体"/>
        </w:rPr>
        <w:t>8</w:t>
      </w:r>
      <w:r w:rsidRPr="00E72544">
        <w:rPr>
          <w:rFonts w:ascii="宋体" w:eastAsia="宋体" w:hAnsi="宋体" w:hint="eastAsia"/>
        </w:rPr>
        <w:t>部分。案例正文以</w:t>
      </w:r>
      <w:r w:rsidRPr="00E72544">
        <w:rPr>
          <w:rFonts w:ascii="宋体" w:eastAsia="宋体" w:hAnsi="宋体"/>
        </w:rPr>
        <w:t>10000</w:t>
      </w:r>
      <w:r w:rsidRPr="00E72544">
        <w:rPr>
          <w:rFonts w:ascii="宋体" w:eastAsia="宋体" w:hAnsi="宋体" w:hint="eastAsia"/>
        </w:rPr>
        <w:t>字左右为宜，附录不超过</w:t>
      </w:r>
      <w:r w:rsidRPr="00E72544">
        <w:rPr>
          <w:rFonts w:ascii="宋体" w:eastAsia="宋体" w:hAnsi="宋体"/>
        </w:rPr>
        <w:t>5000</w:t>
      </w:r>
      <w:r w:rsidRPr="00E72544">
        <w:rPr>
          <w:rFonts w:ascii="宋体" w:eastAsia="宋体" w:hAnsi="宋体" w:hint="eastAsia"/>
        </w:rPr>
        <w:t>字为宜。</w:t>
      </w:r>
      <w:r w:rsidRPr="00E72544">
        <w:rPr>
          <w:rFonts w:ascii="宋体" w:eastAsia="宋体" w:hAnsi="宋体"/>
        </w:rPr>
        <w:t xml:space="preserve">  </w:t>
      </w:r>
    </w:p>
    <w:p w:rsidR="00C930BC" w:rsidRPr="00830AE3" w:rsidRDefault="00C930BC" w:rsidP="008D4675">
      <w:pPr>
        <w:widowControl/>
        <w:spacing w:beforeLines="50" w:before="156" w:line="360" w:lineRule="auto"/>
        <w:ind w:firstLineChars="200" w:firstLine="482"/>
        <w:jc w:val="left"/>
        <w:rPr>
          <w:rFonts w:ascii="宋体" w:cs="宋体"/>
          <w:kern w:val="0"/>
          <w:sz w:val="24"/>
          <w:szCs w:val="24"/>
        </w:rPr>
      </w:pPr>
      <w:r w:rsidRPr="00830AE3">
        <w:rPr>
          <w:rFonts w:ascii="宋体" w:hAnsi="宋体" w:cs="宋体"/>
          <w:b/>
          <w:kern w:val="0"/>
          <w:sz w:val="24"/>
          <w:szCs w:val="24"/>
        </w:rPr>
        <w:t>1</w:t>
      </w:r>
      <w:r>
        <w:rPr>
          <w:rFonts w:ascii="宋体" w:cs="宋体"/>
          <w:b/>
          <w:kern w:val="0"/>
          <w:sz w:val="24"/>
          <w:szCs w:val="24"/>
        </w:rPr>
        <w:t>.</w:t>
      </w:r>
      <w:r w:rsidRPr="00830AE3">
        <w:rPr>
          <w:rFonts w:ascii="宋体" w:hAnsi="宋体" w:cs="宋体" w:hint="eastAsia"/>
          <w:b/>
          <w:kern w:val="0"/>
          <w:sz w:val="24"/>
          <w:szCs w:val="24"/>
        </w:rPr>
        <w:t>标题和标属：</w:t>
      </w:r>
      <w:r w:rsidRPr="00830AE3">
        <w:rPr>
          <w:rFonts w:ascii="宋体" w:hAnsi="宋体" w:cs="宋体" w:hint="eastAsia"/>
          <w:kern w:val="0"/>
          <w:sz w:val="24"/>
          <w:szCs w:val="24"/>
        </w:rPr>
        <w:t>标题是案例的题目，标属即标明案例的适用主题。</w:t>
      </w:r>
    </w:p>
    <w:p w:rsidR="00C930BC" w:rsidRDefault="00C930BC" w:rsidP="008D4675">
      <w:pPr>
        <w:widowControl/>
        <w:spacing w:beforeLines="50" w:before="156" w:line="360" w:lineRule="auto"/>
        <w:ind w:firstLineChars="200" w:firstLine="482"/>
        <w:jc w:val="left"/>
        <w:rPr>
          <w:rFonts w:ascii="宋体" w:cs="宋体"/>
          <w:kern w:val="0"/>
          <w:sz w:val="24"/>
          <w:szCs w:val="24"/>
        </w:rPr>
      </w:pPr>
      <w:r w:rsidRPr="00830AE3">
        <w:rPr>
          <w:rFonts w:ascii="宋体" w:hAnsi="宋体" w:cs="宋体"/>
          <w:b/>
          <w:kern w:val="0"/>
          <w:sz w:val="24"/>
          <w:szCs w:val="24"/>
        </w:rPr>
        <w:t>2</w:t>
      </w:r>
      <w:r>
        <w:rPr>
          <w:rFonts w:ascii="宋体" w:cs="宋体"/>
          <w:b/>
          <w:kern w:val="0"/>
          <w:sz w:val="24"/>
          <w:szCs w:val="24"/>
        </w:rPr>
        <w:t>.</w:t>
      </w:r>
      <w:r w:rsidRPr="00830AE3">
        <w:rPr>
          <w:rFonts w:ascii="宋体" w:hAnsi="宋体" w:cs="宋体" w:hint="eastAsia"/>
          <w:b/>
          <w:kern w:val="0"/>
          <w:sz w:val="24"/>
          <w:szCs w:val="24"/>
        </w:rPr>
        <w:t>引言：</w:t>
      </w:r>
      <w:r w:rsidRPr="00830AE3">
        <w:rPr>
          <w:rFonts w:ascii="宋体" w:hAnsi="宋体" w:cs="宋体" w:hint="eastAsia"/>
          <w:kern w:val="0"/>
          <w:sz w:val="24"/>
          <w:szCs w:val="24"/>
        </w:rPr>
        <w:t>即案例</w:t>
      </w:r>
      <w:r>
        <w:rPr>
          <w:rFonts w:ascii="宋体" w:hAnsi="宋体" w:cs="宋体" w:hint="eastAsia"/>
          <w:kern w:val="0"/>
          <w:sz w:val="24"/>
          <w:szCs w:val="24"/>
        </w:rPr>
        <w:t>事件</w:t>
      </w:r>
      <w:r w:rsidRPr="00830AE3">
        <w:rPr>
          <w:rFonts w:ascii="宋体" w:hAnsi="宋体" w:cs="宋体" w:hint="eastAsia"/>
          <w:kern w:val="0"/>
          <w:sz w:val="24"/>
          <w:szCs w:val="24"/>
        </w:rPr>
        <w:t>的引子。</w:t>
      </w:r>
    </w:p>
    <w:p w:rsidR="00C930BC" w:rsidRDefault="00C930BC" w:rsidP="008D4675">
      <w:pPr>
        <w:widowControl/>
        <w:spacing w:beforeLines="50" w:before="156" w:line="360" w:lineRule="auto"/>
        <w:ind w:firstLineChars="200" w:firstLine="482"/>
        <w:jc w:val="left"/>
        <w:rPr>
          <w:rFonts w:ascii="宋体" w:cs="宋体"/>
          <w:kern w:val="0"/>
          <w:sz w:val="24"/>
          <w:szCs w:val="24"/>
        </w:rPr>
      </w:pPr>
      <w:r w:rsidRPr="007A56B0">
        <w:rPr>
          <w:rFonts w:ascii="宋体" w:hAnsi="宋体" w:cs="宋体"/>
          <w:b/>
          <w:kern w:val="0"/>
          <w:sz w:val="24"/>
          <w:szCs w:val="24"/>
        </w:rPr>
        <w:t>3.</w:t>
      </w:r>
      <w:r>
        <w:rPr>
          <w:rFonts w:ascii="宋体" w:hAnsi="宋体" w:cs="宋体" w:hint="eastAsia"/>
          <w:b/>
          <w:kern w:val="0"/>
          <w:sz w:val="24"/>
          <w:szCs w:val="24"/>
        </w:rPr>
        <w:t>案例摘要和关键词</w:t>
      </w:r>
      <w:r w:rsidRPr="007A56B0">
        <w:rPr>
          <w:rFonts w:ascii="宋体" w:hAnsi="宋体" w:cs="宋体" w:hint="eastAsia"/>
          <w:b/>
          <w:kern w:val="0"/>
          <w:sz w:val="24"/>
          <w:szCs w:val="24"/>
        </w:rPr>
        <w:t>：</w:t>
      </w:r>
      <w:r w:rsidRPr="00E72544">
        <w:rPr>
          <w:rFonts w:ascii="宋体" w:hAnsi="宋体" w:cs="宋体" w:hint="eastAsia"/>
          <w:kern w:val="0"/>
          <w:sz w:val="24"/>
          <w:szCs w:val="24"/>
        </w:rPr>
        <w:t>简要介绍案例</w:t>
      </w:r>
      <w:r>
        <w:rPr>
          <w:rFonts w:ascii="宋体" w:hAnsi="宋体" w:cs="宋体" w:hint="eastAsia"/>
          <w:kern w:val="0"/>
          <w:sz w:val="24"/>
          <w:szCs w:val="24"/>
        </w:rPr>
        <w:t>事件</w:t>
      </w:r>
      <w:r w:rsidRPr="00E72544">
        <w:rPr>
          <w:rFonts w:ascii="宋体" w:hAnsi="宋体" w:cs="宋体" w:hint="eastAsia"/>
          <w:kern w:val="0"/>
          <w:sz w:val="24"/>
          <w:szCs w:val="24"/>
        </w:rPr>
        <w:t>的主旨大意或梗概，便于使用者快速了解和把握案例的主题</w:t>
      </w:r>
      <w:r>
        <w:rPr>
          <w:rFonts w:ascii="宋体" w:hAnsi="宋体" w:cs="宋体" w:hint="eastAsia"/>
          <w:kern w:val="0"/>
          <w:sz w:val="24"/>
          <w:szCs w:val="24"/>
        </w:rPr>
        <w:t>，</w:t>
      </w:r>
      <w:r>
        <w:rPr>
          <w:rFonts w:ascii="宋体" w:hAnsi="宋体" w:cs="宋体"/>
          <w:kern w:val="0"/>
          <w:sz w:val="24"/>
          <w:szCs w:val="24"/>
        </w:rPr>
        <w:t>300</w:t>
      </w:r>
      <w:r>
        <w:rPr>
          <w:rFonts w:ascii="宋体" w:hAnsi="宋体" w:cs="宋体" w:hint="eastAsia"/>
          <w:kern w:val="0"/>
          <w:sz w:val="24"/>
          <w:szCs w:val="24"/>
        </w:rPr>
        <w:t>字以内</w:t>
      </w:r>
      <w:r w:rsidRPr="00E72544">
        <w:rPr>
          <w:rFonts w:ascii="宋体" w:hAnsi="宋体" w:cs="宋体" w:hint="eastAsia"/>
          <w:kern w:val="0"/>
          <w:sz w:val="24"/>
          <w:szCs w:val="24"/>
        </w:rPr>
        <w:t>。</w:t>
      </w:r>
      <w:r>
        <w:rPr>
          <w:rFonts w:ascii="宋体" w:hAnsi="宋体" w:cs="宋体" w:hint="eastAsia"/>
          <w:kern w:val="0"/>
          <w:sz w:val="24"/>
          <w:szCs w:val="24"/>
        </w:rPr>
        <w:t>关键词</w:t>
      </w:r>
      <w:r>
        <w:rPr>
          <w:rFonts w:ascii="宋体" w:hAnsi="宋体" w:cs="宋体"/>
          <w:kern w:val="0"/>
          <w:sz w:val="24"/>
          <w:szCs w:val="24"/>
        </w:rPr>
        <w:t>3-5</w:t>
      </w:r>
      <w:r>
        <w:rPr>
          <w:rFonts w:ascii="宋体" w:hAnsi="宋体" w:cs="宋体" w:hint="eastAsia"/>
          <w:kern w:val="0"/>
          <w:sz w:val="24"/>
          <w:szCs w:val="24"/>
        </w:rPr>
        <w:t>个。</w:t>
      </w:r>
    </w:p>
    <w:p w:rsidR="00C930BC" w:rsidRPr="00830AE3"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4.</w:t>
      </w:r>
      <w:r w:rsidRPr="00830AE3">
        <w:rPr>
          <w:rFonts w:ascii="宋体" w:hAnsi="宋体" w:cs="宋体" w:hint="eastAsia"/>
          <w:b/>
          <w:kern w:val="0"/>
          <w:sz w:val="24"/>
          <w:szCs w:val="24"/>
        </w:rPr>
        <w:t>正文：</w:t>
      </w:r>
      <w:r w:rsidRPr="00830AE3">
        <w:rPr>
          <w:rFonts w:ascii="宋体" w:hAnsi="宋体" w:cs="宋体" w:hint="eastAsia"/>
          <w:kern w:val="0"/>
          <w:sz w:val="24"/>
          <w:szCs w:val="24"/>
        </w:rPr>
        <w:t>案例一定要有比较完整的</w:t>
      </w:r>
      <w:r>
        <w:rPr>
          <w:rFonts w:ascii="宋体" w:hAnsi="宋体" w:cs="宋体" w:hint="eastAsia"/>
          <w:kern w:val="0"/>
          <w:sz w:val="24"/>
          <w:szCs w:val="24"/>
        </w:rPr>
        <w:t>事件</w:t>
      </w:r>
      <w:r w:rsidRPr="00830AE3">
        <w:rPr>
          <w:rFonts w:ascii="宋体" w:hAnsi="宋体" w:cs="宋体" w:hint="eastAsia"/>
          <w:kern w:val="0"/>
          <w:sz w:val="24"/>
          <w:szCs w:val="24"/>
        </w:rPr>
        <w:t>，有核心人物或决策者，有起、承、转、合，要能够把</w:t>
      </w:r>
      <w:r>
        <w:rPr>
          <w:rFonts w:ascii="宋体" w:hAnsi="宋体" w:cs="宋体" w:hint="eastAsia"/>
          <w:kern w:val="0"/>
          <w:sz w:val="24"/>
          <w:szCs w:val="24"/>
        </w:rPr>
        <w:t>事件</w:t>
      </w:r>
      <w:r w:rsidRPr="00830AE3">
        <w:rPr>
          <w:rFonts w:ascii="宋体" w:hAnsi="宋体" w:cs="宋体" w:hint="eastAsia"/>
          <w:kern w:val="0"/>
          <w:sz w:val="24"/>
          <w:szCs w:val="24"/>
        </w:rPr>
        <w:t>延伸下去；</w:t>
      </w:r>
    </w:p>
    <w:p w:rsidR="00C930BC" w:rsidRDefault="00C930BC" w:rsidP="008D4675">
      <w:pPr>
        <w:widowControl/>
        <w:spacing w:beforeLines="50" w:before="156" w:line="360" w:lineRule="auto"/>
        <w:ind w:firstLineChars="200" w:firstLine="480"/>
        <w:jc w:val="left"/>
        <w:rPr>
          <w:rFonts w:ascii="宋体" w:cs="宋体"/>
          <w:kern w:val="0"/>
          <w:sz w:val="24"/>
          <w:szCs w:val="24"/>
        </w:rPr>
      </w:pPr>
      <w:r w:rsidRPr="00830AE3">
        <w:rPr>
          <w:rFonts w:ascii="宋体" w:hAnsi="宋体" w:cs="宋体" w:hint="eastAsia"/>
          <w:kern w:val="0"/>
          <w:sz w:val="24"/>
          <w:szCs w:val="24"/>
        </w:rPr>
        <w:t>起是</w:t>
      </w:r>
      <w:r>
        <w:rPr>
          <w:rFonts w:ascii="宋体" w:hAnsi="宋体" w:cs="宋体" w:hint="eastAsia"/>
          <w:kern w:val="0"/>
          <w:sz w:val="24"/>
          <w:szCs w:val="24"/>
        </w:rPr>
        <w:t>事件</w:t>
      </w:r>
      <w:r w:rsidRPr="00830AE3">
        <w:rPr>
          <w:rFonts w:ascii="宋体" w:hAnsi="宋体" w:cs="宋体" w:hint="eastAsia"/>
          <w:kern w:val="0"/>
          <w:sz w:val="24"/>
          <w:szCs w:val="24"/>
        </w:rPr>
        <w:t>的开始，推出由时间、地点、起因</w:t>
      </w:r>
    </w:p>
    <w:p w:rsidR="00C930BC" w:rsidRPr="00830AE3" w:rsidRDefault="00C930BC" w:rsidP="008D4675">
      <w:pPr>
        <w:widowControl/>
        <w:spacing w:beforeLines="50" w:before="156" w:line="360" w:lineRule="auto"/>
        <w:ind w:firstLineChars="200" w:firstLine="480"/>
        <w:jc w:val="left"/>
        <w:rPr>
          <w:rFonts w:ascii="宋体" w:cs="宋体"/>
          <w:kern w:val="0"/>
          <w:sz w:val="24"/>
          <w:szCs w:val="24"/>
        </w:rPr>
      </w:pPr>
      <w:r w:rsidRPr="00830AE3">
        <w:rPr>
          <w:rFonts w:ascii="宋体" w:hAnsi="宋体" w:cs="宋体" w:hint="eastAsia"/>
          <w:kern w:val="0"/>
          <w:sz w:val="24"/>
          <w:szCs w:val="24"/>
        </w:rPr>
        <w:t>等要素构成的场景，介绍核心人物或决策者、主要角色和其他角色；</w:t>
      </w:r>
    </w:p>
    <w:p w:rsidR="00C930BC" w:rsidRPr="00E72544" w:rsidRDefault="00C930BC" w:rsidP="008D4675">
      <w:pPr>
        <w:widowControl/>
        <w:spacing w:beforeLines="50" w:before="156" w:line="360" w:lineRule="auto"/>
        <w:ind w:firstLineChars="200" w:firstLine="480"/>
        <w:jc w:val="left"/>
        <w:rPr>
          <w:rFonts w:ascii="宋体" w:cs="宋体"/>
          <w:kern w:val="0"/>
          <w:sz w:val="24"/>
          <w:szCs w:val="24"/>
        </w:rPr>
      </w:pPr>
      <w:r w:rsidRPr="00830AE3">
        <w:rPr>
          <w:rFonts w:ascii="宋体" w:hAnsi="宋体" w:cs="宋体" w:hint="eastAsia"/>
          <w:kern w:val="0"/>
          <w:sz w:val="24"/>
          <w:szCs w:val="24"/>
        </w:rPr>
        <w:t>承是推出关键事件，引出争端、问题和兴奋点；</w:t>
      </w:r>
    </w:p>
    <w:p w:rsidR="00C930BC" w:rsidRPr="00830AE3" w:rsidRDefault="00C930BC" w:rsidP="008D4675">
      <w:pPr>
        <w:widowControl/>
        <w:spacing w:beforeLines="50" w:before="156" w:line="360" w:lineRule="auto"/>
        <w:ind w:firstLineChars="200" w:firstLine="480"/>
        <w:jc w:val="left"/>
        <w:rPr>
          <w:rFonts w:ascii="宋体" w:cs="宋体"/>
          <w:kern w:val="0"/>
          <w:sz w:val="24"/>
          <w:szCs w:val="24"/>
        </w:rPr>
      </w:pPr>
      <w:r w:rsidRPr="00830AE3">
        <w:rPr>
          <w:rFonts w:ascii="宋体" w:hAnsi="宋体" w:cs="宋体" w:hint="eastAsia"/>
          <w:kern w:val="0"/>
          <w:sz w:val="24"/>
          <w:szCs w:val="24"/>
        </w:rPr>
        <w:t>转是</w:t>
      </w:r>
      <w:r>
        <w:rPr>
          <w:rFonts w:ascii="宋体" w:hAnsi="宋体" w:cs="宋体" w:hint="eastAsia"/>
          <w:kern w:val="0"/>
          <w:sz w:val="24"/>
          <w:szCs w:val="24"/>
        </w:rPr>
        <w:t>事件</w:t>
      </w:r>
      <w:r w:rsidRPr="00830AE3">
        <w:rPr>
          <w:rFonts w:ascii="宋体" w:hAnsi="宋体" w:cs="宋体" w:hint="eastAsia"/>
          <w:kern w:val="0"/>
          <w:sz w:val="24"/>
          <w:szCs w:val="24"/>
        </w:rPr>
        <w:t>的进一步展开，罗列存在的种种困惑，描述进退两难的抉择困境；要不断深入拓展令核心人物或决策者感到迷惑或难以决断的事情，或展开当事人也无法把握和预料事件结局的</w:t>
      </w:r>
      <w:r>
        <w:rPr>
          <w:rFonts w:ascii="宋体" w:hAnsi="宋体" w:cs="宋体" w:hint="eastAsia"/>
          <w:kern w:val="0"/>
          <w:sz w:val="24"/>
          <w:szCs w:val="24"/>
        </w:rPr>
        <w:t>事件</w:t>
      </w:r>
      <w:r w:rsidRPr="00830AE3">
        <w:rPr>
          <w:rFonts w:ascii="宋体" w:hAnsi="宋体" w:cs="宋体" w:hint="eastAsia"/>
          <w:kern w:val="0"/>
          <w:sz w:val="24"/>
          <w:szCs w:val="24"/>
        </w:rPr>
        <w:t>；</w:t>
      </w:r>
    </w:p>
    <w:p w:rsidR="00C930BC" w:rsidRDefault="00C930BC" w:rsidP="008D4675">
      <w:pPr>
        <w:widowControl/>
        <w:spacing w:beforeLines="50" w:before="156" w:line="360" w:lineRule="auto"/>
        <w:ind w:firstLineChars="200" w:firstLine="480"/>
        <w:jc w:val="left"/>
        <w:rPr>
          <w:rFonts w:ascii="宋体" w:cs="宋体"/>
          <w:kern w:val="0"/>
          <w:sz w:val="24"/>
          <w:szCs w:val="24"/>
        </w:rPr>
      </w:pPr>
      <w:r w:rsidRPr="00830AE3">
        <w:rPr>
          <w:rFonts w:ascii="宋体" w:hAnsi="宋体" w:cs="宋体" w:hint="eastAsia"/>
          <w:kern w:val="0"/>
          <w:sz w:val="24"/>
          <w:szCs w:val="24"/>
        </w:rPr>
        <w:t>合是</w:t>
      </w:r>
      <w:r>
        <w:rPr>
          <w:rFonts w:ascii="宋体" w:hAnsi="宋体" w:cs="宋体" w:hint="eastAsia"/>
          <w:kern w:val="0"/>
          <w:sz w:val="24"/>
          <w:szCs w:val="24"/>
        </w:rPr>
        <w:t>事件</w:t>
      </w:r>
      <w:r w:rsidRPr="00830AE3">
        <w:rPr>
          <w:rFonts w:ascii="宋体" w:hAnsi="宋体" w:cs="宋体" w:hint="eastAsia"/>
          <w:kern w:val="0"/>
          <w:sz w:val="24"/>
          <w:szCs w:val="24"/>
        </w:rPr>
        <w:t>的高潮，突出机会与制约因素，核心人物或决策者到了不得不进行选择的时刻。</w:t>
      </w:r>
    </w:p>
    <w:p w:rsidR="00C930BC" w:rsidRPr="00830AE3"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lastRenderedPageBreak/>
        <w:t>5.</w:t>
      </w:r>
      <w:r w:rsidRPr="00830AE3">
        <w:rPr>
          <w:rFonts w:ascii="宋体" w:hAnsi="宋体" w:cs="宋体" w:hint="eastAsia"/>
          <w:b/>
          <w:kern w:val="0"/>
          <w:sz w:val="24"/>
          <w:szCs w:val="24"/>
        </w:rPr>
        <w:t>结束语：</w:t>
      </w:r>
      <w:r>
        <w:rPr>
          <w:rFonts w:ascii="宋体" w:hAnsi="宋体" w:cs="宋体" w:hint="eastAsia"/>
          <w:kern w:val="0"/>
          <w:sz w:val="24"/>
          <w:szCs w:val="24"/>
        </w:rPr>
        <w:t>可以</w:t>
      </w:r>
      <w:r w:rsidRPr="00CA3186">
        <w:rPr>
          <w:rFonts w:ascii="宋体" w:hAnsi="宋体" w:cs="宋体" w:hint="eastAsia"/>
          <w:kern w:val="0"/>
          <w:sz w:val="24"/>
          <w:szCs w:val="24"/>
        </w:rPr>
        <w:t>是对正文的精辟总结</w:t>
      </w:r>
      <w:r>
        <w:rPr>
          <w:rFonts w:ascii="宋体" w:hAnsi="宋体" w:cs="宋体" w:hint="eastAsia"/>
          <w:kern w:val="0"/>
          <w:sz w:val="24"/>
          <w:szCs w:val="24"/>
        </w:rPr>
        <w:t>，也可以是提出决策问题引发读者思考或者</w:t>
      </w:r>
      <w:r w:rsidRPr="00CA3186">
        <w:rPr>
          <w:rFonts w:ascii="宋体" w:hAnsi="宋体" w:cs="宋体" w:hint="eastAsia"/>
          <w:kern w:val="0"/>
          <w:sz w:val="24"/>
          <w:szCs w:val="24"/>
        </w:rPr>
        <w:t>自然淡出。</w:t>
      </w:r>
    </w:p>
    <w:p w:rsidR="00C930BC" w:rsidRPr="00830AE3"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6.</w:t>
      </w:r>
      <w:r w:rsidRPr="00830AE3">
        <w:rPr>
          <w:rFonts w:ascii="宋体" w:hAnsi="宋体" w:cs="宋体" w:hint="eastAsia"/>
          <w:b/>
          <w:kern w:val="0"/>
          <w:sz w:val="24"/>
          <w:szCs w:val="24"/>
        </w:rPr>
        <w:t>思考题：</w:t>
      </w:r>
      <w:r w:rsidRPr="00830AE3">
        <w:rPr>
          <w:rFonts w:ascii="宋体" w:hAnsi="宋体" w:cs="宋体" w:hint="eastAsia"/>
          <w:kern w:val="0"/>
          <w:sz w:val="24"/>
          <w:szCs w:val="24"/>
        </w:rPr>
        <w:t>结合教学目标一般安排</w:t>
      </w:r>
      <w:r w:rsidRPr="00830AE3">
        <w:rPr>
          <w:rFonts w:ascii="宋体" w:hAnsi="宋体" w:cs="宋体"/>
          <w:kern w:val="0"/>
          <w:sz w:val="24"/>
          <w:szCs w:val="24"/>
        </w:rPr>
        <w:t>3</w:t>
      </w:r>
      <w:r>
        <w:rPr>
          <w:rFonts w:ascii="宋体" w:hAnsi="宋体" w:cs="宋体"/>
          <w:kern w:val="0"/>
          <w:sz w:val="24"/>
          <w:szCs w:val="24"/>
        </w:rPr>
        <w:t>-5</w:t>
      </w:r>
      <w:r w:rsidRPr="00830AE3">
        <w:rPr>
          <w:rFonts w:ascii="宋体" w:hAnsi="宋体" w:cs="宋体" w:hint="eastAsia"/>
          <w:kern w:val="0"/>
          <w:sz w:val="24"/>
          <w:szCs w:val="24"/>
        </w:rPr>
        <w:t>个思考题供读者在阅读时进行同步思考。</w:t>
      </w:r>
    </w:p>
    <w:p w:rsidR="00C930BC"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7.</w:t>
      </w:r>
      <w:r w:rsidRPr="00830AE3">
        <w:rPr>
          <w:rFonts w:ascii="宋体" w:hAnsi="宋体" w:cs="宋体" w:hint="eastAsia"/>
          <w:b/>
          <w:kern w:val="0"/>
          <w:sz w:val="24"/>
          <w:szCs w:val="24"/>
        </w:rPr>
        <w:t>附录：</w:t>
      </w:r>
      <w:r w:rsidRPr="00830AE3">
        <w:rPr>
          <w:rFonts w:ascii="宋体" w:hAnsi="宋体" w:cs="宋体" w:hint="eastAsia"/>
          <w:kern w:val="0"/>
          <w:sz w:val="24"/>
          <w:szCs w:val="24"/>
        </w:rPr>
        <w:t>提供进行案例分析所需要的额外信息，主要包括一些不宜放在案例正文，但又有助于读者全面了解或理解正文的资料、信息。</w:t>
      </w:r>
    </w:p>
    <w:p w:rsidR="00C930BC" w:rsidRPr="00830AE3" w:rsidRDefault="00C930BC" w:rsidP="008D4675">
      <w:pPr>
        <w:widowControl/>
        <w:spacing w:beforeLines="50" w:before="156" w:line="360" w:lineRule="auto"/>
        <w:ind w:firstLineChars="200" w:firstLine="482"/>
        <w:jc w:val="left"/>
        <w:rPr>
          <w:rFonts w:ascii="宋体" w:cs="宋体"/>
          <w:kern w:val="0"/>
          <w:sz w:val="24"/>
          <w:szCs w:val="24"/>
        </w:rPr>
      </w:pPr>
      <w:r w:rsidRPr="003D261D">
        <w:rPr>
          <w:rFonts w:ascii="宋体" w:hAnsi="宋体" w:cs="宋体"/>
          <w:b/>
          <w:kern w:val="0"/>
          <w:sz w:val="24"/>
          <w:szCs w:val="24"/>
        </w:rPr>
        <w:t>8.</w:t>
      </w:r>
      <w:r w:rsidRPr="003D261D">
        <w:rPr>
          <w:rFonts w:ascii="宋体" w:hAnsi="宋体" w:cs="宋体" w:hint="eastAsia"/>
          <w:b/>
          <w:kern w:val="0"/>
          <w:sz w:val="24"/>
          <w:szCs w:val="24"/>
        </w:rPr>
        <w:t>脚注和图表：</w:t>
      </w:r>
      <w:r w:rsidRPr="003D261D">
        <w:rPr>
          <w:rFonts w:ascii="宋体" w:hAnsi="宋体" w:cs="宋体" w:hint="eastAsia"/>
          <w:kern w:val="0"/>
          <w:sz w:val="24"/>
          <w:szCs w:val="24"/>
        </w:rPr>
        <w:t>脚注以小号字附于有关内容同页的下端，以横线与正文断开</w:t>
      </w:r>
      <w:r>
        <w:rPr>
          <w:rFonts w:ascii="宋体" w:hAnsi="宋体" w:cs="宋体" w:hint="eastAsia"/>
          <w:kern w:val="0"/>
          <w:sz w:val="24"/>
          <w:szCs w:val="24"/>
        </w:rPr>
        <w:t>；</w:t>
      </w:r>
      <w:r w:rsidRPr="003D261D">
        <w:rPr>
          <w:rFonts w:ascii="宋体" w:hAnsi="宋体" w:cs="宋体" w:hint="eastAsia"/>
          <w:kern w:val="0"/>
          <w:sz w:val="24"/>
          <w:szCs w:val="24"/>
        </w:rPr>
        <w:t>图表可插置到正文相关位置</w:t>
      </w:r>
      <w:r>
        <w:rPr>
          <w:rFonts w:ascii="宋体" w:hAnsi="宋体" w:cs="宋体" w:hint="eastAsia"/>
          <w:kern w:val="0"/>
          <w:sz w:val="24"/>
          <w:szCs w:val="24"/>
        </w:rPr>
        <w:t>，也可以</w:t>
      </w:r>
      <w:r w:rsidRPr="003D261D">
        <w:rPr>
          <w:rFonts w:ascii="宋体" w:hAnsi="宋体" w:cs="宋体" w:hint="eastAsia"/>
          <w:kern w:val="0"/>
          <w:sz w:val="24"/>
          <w:szCs w:val="24"/>
        </w:rPr>
        <w:t>布置在专页或篇尾</w:t>
      </w:r>
      <w:r>
        <w:rPr>
          <w:rFonts w:ascii="宋体" w:hAnsi="宋体" w:cs="宋体" w:hint="eastAsia"/>
          <w:kern w:val="0"/>
          <w:sz w:val="24"/>
          <w:szCs w:val="24"/>
        </w:rPr>
        <w:t>，</w:t>
      </w:r>
      <w:r w:rsidRPr="003D261D">
        <w:rPr>
          <w:rFonts w:ascii="宋体" w:hAnsi="宋体" w:cs="宋体" w:hint="eastAsia"/>
          <w:kern w:val="0"/>
          <w:sz w:val="24"/>
          <w:szCs w:val="24"/>
        </w:rPr>
        <w:t>所有的图表都应编号，设标题，</w:t>
      </w:r>
      <w:r>
        <w:rPr>
          <w:rFonts w:ascii="宋体" w:hAnsi="宋体" w:cs="宋体" w:hint="eastAsia"/>
          <w:kern w:val="0"/>
          <w:sz w:val="24"/>
          <w:szCs w:val="24"/>
        </w:rPr>
        <w:t>并有</w:t>
      </w:r>
      <w:r w:rsidRPr="003D261D">
        <w:rPr>
          <w:rFonts w:ascii="宋体" w:hAnsi="宋体" w:cs="宋体" w:hint="eastAsia"/>
          <w:kern w:val="0"/>
          <w:sz w:val="24"/>
          <w:szCs w:val="24"/>
        </w:rPr>
        <w:t>必要的说明</w:t>
      </w:r>
      <w:r>
        <w:rPr>
          <w:rFonts w:ascii="宋体" w:hAnsi="宋体" w:cs="宋体" w:hint="eastAsia"/>
          <w:kern w:val="0"/>
          <w:sz w:val="24"/>
          <w:szCs w:val="24"/>
        </w:rPr>
        <w:t>。</w:t>
      </w:r>
    </w:p>
    <w:p w:rsidR="00C930BC" w:rsidRPr="00D53954" w:rsidRDefault="00C930BC" w:rsidP="008D4675">
      <w:pPr>
        <w:pStyle w:val="Default"/>
        <w:spacing w:beforeLines="50" w:before="156" w:line="360" w:lineRule="auto"/>
        <w:ind w:firstLineChars="200" w:firstLine="482"/>
        <w:jc w:val="both"/>
        <w:rPr>
          <w:rFonts w:ascii="宋体" w:eastAsia="宋体" w:hAnsi="宋体"/>
          <w:b/>
        </w:rPr>
      </w:pPr>
      <w:r>
        <w:rPr>
          <w:rFonts w:ascii="宋体" w:eastAsia="宋体" w:hAnsi="宋体" w:hint="eastAsia"/>
          <w:b/>
        </w:rPr>
        <w:t>（二）</w:t>
      </w:r>
      <w:r w:rsidRPr="00D53954">
        <w:rPr>
          <w:rFonts w:ascii="宋体" w:eastAsia="宋体" w:hAnsi="宋体" w:hint="eastAsia"/>
          <w:b/>
        </w:rPr>
        <w:t>案例《</w:t>
      </w:r>
      <w:r w:rsidR="00147338">
        <w:rPr>
          <w:rFonts w:ascii="宋体" w:eastAsia="宋体" w:hAnsi="宋体" w:hint="eastAsia"/>
          <w:b/>
        </w:rPr>
        <w:t>使用手册</w:t>
      </w:r>
      <w:r w:rsidRPr="00D53954">
        <w:rPr>
          <w:rFonts w:ascii="宋体" w:eastAsia="宋体" w:hAnsi="宋体" w:hint="eastAsia"/>
          <w:b/>
        </w:rPr>
        <w:t>》的写作</w:t>
      </w:r>
    </w:p>
    <w:p w:rsidR="00C930BC" w:rsidRPr="00E72544" w:rsidRDefault="00C930BC" w:rsidP="008D4675">
      <w:pPr>
        <w:widowControl/>
        <w:spacing w:beforeLines="50" w:before="156" w:line="360" w:lineRule="auto"/>
        <w:ind w:firstLineChars="200" w:firstLine="480"/>
        <w:jc w:val="left"/>
        <w:rPr>
          <w:rFonts w:ascii="宋体" w:cs="宋体"/>
          <w:kern w:val="0"/>
          <w:sz w:val="24"/>
          <w:szCs w:val="24"/>
        </w:rPr>
      </w:pPr>
      <w:r w:rsidRPr="00E72544">
        <w:rPr>
          <w:rFonts w:ascii="宋体" w:hAnsi="宋体" w:cs="宋体" w:hint="eastAsia"/>
          <w:kern w:val="0"/>
          <w:sz w:val="24"/>
          <w:szCs w:val="24"/>
        </w:rPr>
        <w:t>案例《</w:t>
      </w:r>
      <w:r w:rsidR="00147338">
        <w:rPr>
          <w:rFonts w:ascii="宋体" w:hAnsi="宋体" w:cs="宋体" w:hint="eastAsia"/>
          <w:kern w:val="0"/>
          <w:sz w:val="24"/>
          <w:szCs w:val="24"/>
        </w:rPr>
        <w:t>使用手册</w:t>
      </w:r>
      <w:r w:rsidRPr="00E72544">
        <w:rPr>
          <w:rFonts w:ascii="宋体" w:hAnsi="宋体" w:cs="宋体" w:hint="eastAsia"/>
          <w:kern w:val="0"/>
          <w:sz w:val="24"/>
          <w:szCs w:val="24"/>
        </w:rPr>
        <w:t>》一般应包括：课前准备、适用对象、教学目标、要点分析、课堂安排</w:t>
      </w:r>
      <w:r>
        <w:rPr>
          <w:rFonts w:ascii="宋体" w:hAnsi="宋体" w:cs="宋体" w:hint="eastAsia"/>
          <w:kern w:val="0"/>
          <w:sz w:val="24"/>
          <w:szCs w:val="24"/>
        </w:rPr>
        <w:t>、其他教学支持</w:t>
      </w:r>
      <w:r w:rsidRPr="00E72544">
        <w:rPr>
          <w:rFonts w:ascii="宋体" w:hAnsi="宋体" w:cs="宋体" w:hint="eastAsia"/>
          <w:kern w:val="0"/>
          <w:sz w:val="24"/>
          <w:szCs w:val="24"/>
        </w:rPr>
        <w:t>等</w:t>
      </w:r>
      <w:r>
        <w:rPr>
          <w:rFonts w:ascii="宋体" w:hAnsi="宋体" w:cs="宋体"/>
          <w:kern w:val="0"/>
          <w:sz w:val="24"/>
          <w:szCs w:val="24"/>
        </w:rPr>
        <w:t>6</w:t>
      </w:r>
      <w:r w:rsidRPr="00E72544">
        <w:rPr>
          <w:rFonts w:ascii="宋体" w:hAnsi="宋体" w:cs="宋体" w:hint="eastAsia"/>
          <w:kern w:val="0"/>
          <w:sz w:val="24"/>
          <w:szCs w:val="24"/>
        </w:rPr>
        <w:t>个部分。案例《</w:t>
      </w:r>
      <w:r w:rsidR="00147338">
        <w:rPr>
          <w:rFonts w:ascii="宋体" w:hAnsi="宋体" w:cs="宋体" w:hint="eastAsia"/>
          <w:kern w:val="0"/>
          <w:sz w:val="24"/>
          <w:szCs w:val="24"/>
        </w:rPr>
        <w:t>使用手册</w:t>
      </w:r>
      <w:r w:rsidRPr="00E72544">
        <w:rPr>
          <w:rFonts w:ascii="宋体" w:hAnsi="宋体" w:cs="宋体" w:hint="eastAsia"/>
          <w:kern w:val="0"/>
          <w:sz w:val="24"/>
          <w:szCs w:val="24"/>
        </w:rPr>
        <w:t>》以</w:t>
      </w:r>
      <w:r w:rsidRPr="00E72544">
        <w:rPr>
          <w:rFonts w:ascii="宋体" w:hAnsi="宋体" w:cs="宋体"/>
          <w:kern w:val="0"/>
          <w:sz w:val="24"/>
          <w:szCs w:val="24"/>
        </w:rPr>
        <w:t>5000</w:t>
      </w:r>
      <w:r w:rsidRPr="00E72544">
        <w:rPr>
          <w:rFonts w:ascii="宋体" w:hAnsi="宋体" w:cs="宋体" w:hint="eastAsia"/>
          <w:kern w:val="0"/>
          <w:sz w:val="24"/>
          <w:szCs w:val="24"/>
        </w:rPr>
        <w:t>字左右为宜。</w:t>
      </w:r>
    </w:p>
    <w:p w:rsidR="00C930BC" w:rsidRPr="00E72544"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1</w:t>
      </w:r>
      <w:r>
        <w:rPr>
          <w:rFonts w:ascii="宋体" w:cs="宋体"/>
          <w:b/>
          <w:kern w:val="0"/>
          <w:sz w:val="24"/>
          <w:szCs w:val="24"/>
        </w:rPr>
        <w:t>.</w:t>
      </w:r>
      <w:r w:rsidRPr="00E72544">
        <w:rPr>
          <w:rFonts w:ascii="宋体" w:hAnsi="宋体" w:cs="宋体" w:hint="eastAsia"/>
          <w:b/>
          <w:kern w:val="0"/>
          <w:sz w:val="24"/>
          <w:szCs w:val="24"/>
        </w:rPr>
        <w:t>课前准备：</w:t>
      </w:r>
      <w:r w:rsidRPr="00E72544">
        <w:rPr>
          <w:rFonts w:ascii="宋体" w:hAnsi="宋体" w:cs="宋体" w:hint="eastAsia"/>
          <w:kern w:val="0"/>
          <w:sz w:val="24"/>
          <w:szCs w:val="24"/>
        </w:rPr>
        <w:t>程序性地提醒课前需安排的事项。</w:t>
      </w:r>
    </w:p>
    <w:p w:rsidR="00C930BC" w:rsidRPr="00E72544"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2</w:t>
      </w:r>
      <w:r>
        <w:rPr>
          <w:rFonts w:ascii="宋体" w:cs="宋体"/>
          <w:b/>
          <w:kern w:val="0"/>
          <w:sz w:val="24"/>
          <w:szCs w:val="24"/>
        </w:rPr>
        <w:t>.</w:t>
      </w:r>
      <w:r w:rsidRPr="00E72544">
        <w:rPr>
          <w:rFonts w:ascii="宋体" w:hAnsi="宋体" w:cs="宋体" w:hint="eastAsia"/>
          <w:b/>
          <w:kern w:val="0"/>
          <w:sz w:val="24"/>
          <w:szCs w:val="24"/>
        </w:rPr>
        <w:t>适用对象：</w:t>
      </w:r>
      <w:r w:rsidRPr="00E72544">
        <w:rPr>
          <w:rFonts w:ascii="宋体" w:hAnsi="宋体" w:cs="宋体" w:hint="eastAsia"/>
          <w:kern w:val="0"/>
          <w:sz w:val="24"/>
          <w:szCs w:val="24"/>
        </w:rPr>
        <w:t>说明案例读者的定位或作者希望的读者群体。</w:t>
      </w:r>
    </w:p>
    <w:p w:rsidR="00C930BC" w:rsidRPr="00E72544"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3.</w:t>
      </w:r>
      <w:r w:rsidRPr="00E72544">
        <w:rPr>
          <w:rFonts w:ascii="宋体" w:hAnsi="宋体" w:cs="宋体" w:hint="eastAsia"/>
          <w:b/>
          <w:kern w:val="0"/>
          <w:sz w:val="24"/>
          <w:szCs w:val="24"/>
        </w:rPr>
        <w:t>教学目标：</w:t>
      </w:r>
      <w:r w:rsidRPr="00E72544">
        <w:rPr>
          <w:rFonts w:ascii="宋体" w:hAnsi="宋体" w:cs="宋体" w:hint="eastAsia"/>
          <w:kern w:val="0"/>
          <w:sz w:val="24"/>
          <w:szCs w:val="24"/>
        </w:rPr>
        <w:t>详细介绍案例教学目的，一般一个案例要含有</w:t>
      </w:r>
      <w:r w:rsidRPr="00E72544">
        <w:rPr>
          <w:rFonts w:ascii="宋体" w:hAnsi="宋体" w:cs="宋体"/>
          <w:kern w:val="0"/>
          <w:sz w:val="24"/>
          <w:szCs w:val="24"/>
        </w:rPr>
        <w:t>3</w:t>
      </w:r>
      <w:r w:rsidRPr="00E72544">
        <w:rPr>
          <w:rFonts w:ascii="宋体" w:hAnsi="宋体" w:cs="宋体" w:hint="eastAsia"/>
          <w:kern w:val="0"/>
          <w:sz w:val="24"/>
          <w:szCs w:val="24"/>
        </w:rPr>
        <w:t>个明确的教学目标</w:t>
      </w:r>
      <w:r>
        <w:rPr>
          <w:rFonts w:ascii="宋体" w:hAnsi="宋体" w:cs="宋体" w:hint="eastAsia"/>
          <w:kern w:val="0"/>
          <w:sz w:val="24"/>
          <w:szCs w:val="24"/>
        </w:rPr>
        <w:t>，提出</w:t>
      </w:r>
      <w:r w:rsidRPr="00CA3186">
        <w:rPr>
          <w:rFonts w:ascii="宋体" w:hAnsi="宋体" w:cs="宋体" w:hint="eastAsia"/>
          <w:kern w:val="0"/>
          <w:sz w:val="24"/>
          <w:szCs w:val="24"/>
        </w:rPr>
        <w:t>本案例需要解决的关键问题</w:t>
      </w:r>
      <w:r w:rsidRPr="00E72544">
        <w:rPr>
          <w:rFonts w:ascii="宋体" w:hAnsi="宋体" w:cs="宋体" w:hint="eastAsia"/>
          <w:kern w:val="0"/>
          <w:sz w:val="24"/>
          <w:szCs w:val="24"/>
        </w:rPr>
        <w:t>。</w:t>
      </w:r>
    </w:p>
    <w:p w:rsidR="00C930BC" w:rsidRPr="00E72544"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4</w:t>
      </w:r>
      <w:r>
        <w:rPr>
          <w:rFonts w:ascii="宋体" w:cs="宋体"/>
          <w:b/>
          <w:kern w:val="0"/>
          <w:sz w:val="24"/>
          <w:szCs w:val="24"/>
        </w:rPr>
        <w:t>.</w:t>
      </w:r>
      <w:r w:rsidRPr="00E72544">
        <w:rPr>
          <w:rFonts w:ascii="宋体" w:hAnsi="宋体" w:cs="宋体" w:hint="eastAsia"/>
          <w:b/>
          <w:kern w:val="0"/>
          <w:sz w:val="24"/>
          <w:szCs w:val="24"/>
        </w:rPr>
        <w:t>要点分析：</w:t>
      </w:r>
      <w:r w:rsidRPr="00E72544">
        <w:rPr>
          <w:rFonts w:ascii="宋体" w:hAnsi="宋体" w:cs="宋体" w:hint="eastAsia"/>
          <w:kern w:val="0"/>
          <w:sz w:val="24"/>
          <w:szCs w:val="24"/>
        </w:rPr>
        <w:t>这部分是《</w:t>
      </w:r>
      <w:r w:rsidR="00147338">
        <w:rPr>
          <w:rFonts w:ascii="宋体" w:hAnsi="宋体" w:cs="宋体" w:hint="eastAsia"/>
          <w:kern w:val="0"/>
          <w:sz w:val="24"/>
          <w:szCs w:val="24"/>
        </w:rPr>
        <w:t>使用手册</w:t>
      </w:r>
      <w:r w:rsidRPr="00E72544">
        <w:rPr>
          <w:rFonts w:ascii="宋体" w:hAnsi="宋体" w:cs="宋体" w:hint="eastAsia"/>
          <w:kern w:val="0"/>
          <w:sz w:val="24"/>
          <w:szCs w:val="24"/>
        </w:rPr>
        <w:t>》的核心部分，也是《</w:t>
      </w:r>
      <w:r w:rsidR="00147338">
        <w:rPr>
          <w:rFonts w:ascii="宋体" w:hAnsi="宋体" w:cs="宋体" w:hint="eastAsia"/>
          <w:kern w:val="0"/>
          <w:sz w:val="24"/>
          <w:szCs w:val="24"/>
        </w:rPr>
        <w:t>使用手册</w:t>
      </w:r>
      <w:r w:rsidRPr="00E72544">
        <w:rPr>
          <w:rFonts w:ascii="宋体" w:hAnsi="宋体" w:cs="宋体" w:hint="eastAsia"/>
          <w:kern w:val="0"/>
          <w:sz w:val="24"/>
          <w:szCs w:val="24"/>
        </w:rPr>
        <w:t>》的难点，需要耗费作者大量的时间和精力进行精心地构思和安排。这部分是将作者精心设计、精心埋藏在案例中的问题</w:t>
      </w:r>
      <w:r>
        <w:rPr>
          <w:rFonts w:ascii="宋体" w:hAnsi="宋体" w:cs="宋体" w:hint="eastAsia"/>
          <w:kern w:val="0"/>
          <w:sz w:val="24"/>
          <w:szCs w:val="24"/>
        </w:rPr>
        <w:t>一一</w:t>
      </w:r>
      <w:r w:rsidRPr="00E72544">
        <w:rPr>
          <w:rFonts w:ascii="宋体" w:hAnsi="宋体" w:cs="宋体" w:hint="eastAsia"/>
          <w:kern w:val="0"/>
          <w:sz w:val="24"/>
          <w:szCs w:val="24"/>
        </w:rPr>
        <w:t>挖出进行展开深入地分析，案例是否有理论深度、是否有思考分析的空间、是否能引起争论全在于这一部分的创作水平。</w:t>
      </w:r>
    </w:p>
    <w:p w:rsidR="00C930BC" w:rsidRDefault="00C930BC" w:rsidP="008D4675">
      <w:pPr>
        <w:widowControl/>
        <w:spacing w:beforeLines="50" w:before="156" w:line="360" w:lineRule="auto"/>
        <w:ind w:firstLineChars="200" w:firstLine="482"/>
        <w:jc w:val="left"/>
        <w:rPr>
          <w:rFonts w:ascii="宋体" w:cs="宋体"/>
          <w:kern w:val="0"/>
          <w:sz w:val="24"/>
          <w:szCs w:val="24"/>
        </w:rPr>
      </w:pPr>
      <w:r>
        <w:rPr>
          <w:rFonts w:ascii="宋体" w:hAnsi="宋体" w:cs="宋体"/>
          <w:b/>
          <w:kern w:val="0"/>
          <w:sz w:val="24"/>
          <w:szCs w:val="24"/>
        </w:rPr>
        <w:t>5</w:t>
      </w:r>
      <w:r>
        <w:rPr>
          <w:rFonts w:ascii="宋体" w:cs="宋体"/>
          <w:b/>
          <w:kern w:val="0"/>
          <w:sz w:val="24"/>
          <w:szCs w:val="24"/>
        </w:rPr>
        <w:t>.</w:t>
      </w:r>
      <w:r w:rsidRPr="00E72544">
        <w:rPr>
          <w:rFonts w:ascii="宋体" w:hAnsi="宋体" w:cs="宋体" w:hint="eastAsia"/>
          <w:b/>
          <w:kern w:val="0"/>
          <w:sz w:val="24"/>
          <w:szCs w:val="24"/>
        </w:rPr>
        <w:t>课堂安排：</w:t>
      </w:r>
      <w:r w:rsidRPr="00E72544">
        <w:rPr>
          <w:rFonts w:ascii="宋体" w:hAnsi="宋体" w:cs="宋体" w:hint="eastAsia"/>
          <w:kern w:val="0"/>
          <w:sz w:val="24"/>
          <w:szCs w:val="24"/>
        </w:rPr>
        <w:t>这部分同样</w:t>
      </w:r>
      <w:r>
        <w:rPr>
          <w:rFonts w:ascii="宋体" w:hAnsi="宋体" w:cs="宋体" w:hint="eastAsia"/>
          <w:kern w:val="0"/>
          <w:sz w:val="24"/>
          <w:szCs w:val="24"/>
        </w:rPr>
        <w:t>是《</w:t>
      </w:r>
      <w:r w:rsidR="00147338">
        <w:rPr>
          <w:rFonts w:ascii="宋体" w:hAnsi="宋体" w:cs="宋体" w:hint="eastAsia"/>
          <w:kern w:val="0"/>
          <w:sz w:val="24"/>
          <w:szCs w:val="24"/>
        </w:rPr>
        <w:t>使用手册</w:t>
      </w:r>
      <w:r>
        <w:rPr>
          <w:rFonts w:ascii="宋体" w:hAnsi="宋体" w:cs="宋体" w:hint="eastAsia"/>
          <w:kern w:val="0"/>
          <w:sz w:val="24"/>
          <w:szCs w:val="24"/>
        </w:rPr>
        <w:t>》的核心部分，与上一部分共同构成《</w:t>
      </w:r>
      <w:r w:rsidR="00147338">
        <w:rPr>
          <w:rFonts w:ascii="宋体" w:hAnsi="宋体" w:cs="宋体" w:hint="eastAsia"/>
          <w:kern w:val="0"/>
          <w:sz w:val="24"/>
          <w:szCs w:val="24"/>
        </w:rPr>
        <w:t>使用手册</w:t>
      </w:r>
      <w:r>
        <w:rPr>
          <w:rFonts w:ascii="宋体" w:hAnsi="宋体" w:cs="宋体" w:hint="eastAsia"/>
          <w:kern w:val="0"/>
          <w:sz w:val="24"/>
          <w:szCs w:val="24"/>
        </w:rPr>
        <w:t>》的难点</w:t>
      </w:r>
      <w:r w:rsidRPr="00E72544">
        <w:rPr>
          <w:rFonts w:ascii="宋体" w:hAnsi="宋体" w:cs="宋体" w:hint="eastAsia"/>
          <w:kern w:val="0"/>
          <w:sz w:val="24"/>
          <w:szCs w:val="24"/>
        </w:rPr>
        <w:t>。这部分需要对案例课堂教学的内容和每部分所用的时间以及教学节奏进行全程详细地安排，这部分安排的是否合理得当、是否具有可操作性决定了案例课堂讨论的效果和质量。</w:t>
      </w:r>
    </w:p>
    <w:p w:rsidR="00C930BC" w:rsidRDefault="00C930BC" w:rsidP="008D4675">
      <w:pPr>
        <w:widowControl/>
        <w:spacing w:beforeLines="50" w:before="156" w:line="360" w:lineRule="auto"/>
        <w:ind w:firstLineChars="200" w:firstLine="482"/>
        <w:jc w:val="left"/>
        <w:rPr>
          <w:rFonts w:ascii="宋体" w:cs="宋体"/>
          <w:kern w:val="0"/>
          <w:sz w:val="24"/>
          <w:szCs w:val="24"/>
        </w:rPr>
      </w:pPr>
      <w:r w:rsidRPr="00CA3186">
        <w:rPr>
          <w:rFonts w:ascii="宋体" w:hAnsi="宋体" w:cs="宋体"/>
          <w:b/>
          <w:kern w:val="0"/>
          <w:sz w:val="24"/>
          <w:szCs w:val="24"/>
        </w:rPr>
        <w:t>6.</w:t>
      </w:r>
      <w:r w:rsidRPr="00CA3186">
        <w:rPr>
          <w:rFonts w:ascii="宋体" w:hAnsi="宋体" w:cs="宋体" w:hint="eastAsia"/>
          <w:b/>
          <w:kern w:val="0"/>
          <w:sz w:val="24"/>
          <w:szCs w:val="24"/>
        </w:rPr>
        <w:t>其他教学支持：</w:t>
      </w:r>
      <w:r w:rsidRPr="00CA3186">
        <w:rPr>
          <w:rFonts w:ascii="宋体" w:hAnsi="宋体" w:cs="宋体" w:hint="eastAsia"/>
          <w:kern w:val="0"/>
          <w:sz w:val="24"/>
          <w:szCs w:val="24"/>
        </w:rPr>
        <w:t>包括计算机支持和视听辅助手段支持。</w:t>
      </w:r>
    </w:p>
    <w:p w:rsidR="00C930BC" w:rsidRDefault="00C930BC" w:rsidP="008D4675">
      <w:pPr>
        <w:widowControl/>
        <w:spacing w:beforeLines="50" w:before="156" w:line="360" w:lineRule="auto"/>
        <w:jc w:val="left"/>
        <w:rPr>
          <w:rFonts w:ascii="宋体" w:cs="宋体"/>
          <w:kern w:val="0"/>
          <w:sz w:val="24"/>
          <w:szCs w:val="24"/>
        </w:rPr>
      </w:pPr>
    </w:p>
    <w:p w:rsidR="00C930BC" w:rsidRPr="00D53954" w:rsidRDefault="00C930BC" w:rsidP="008D4675">
      <w:pPr>
        <w:widowControl/>
        <w:spacing w:beforeLines="50" w:before="156" w:line="360" w:lineRule="auto"/>
        <w:jc w:val="center"/>
        <w:rPr>
          <w:rFonts w:ascii="宋体"/>
          <w:b/>
          <w:sz w:val="28"/>
          <w:szCs w:val="28"/>
        </w:rPr>
      </w:pPr>
      <w:r>
        <w:rPr>
          <w:rFonts w:ascii="宋体" w:hAnsi="宋体" w:hint="eastAsia"/>
          <w:b/>
          <w:sz w:val="28"/>
          <w:szCs w:val="28"/>
        </w:rPr>
        <w:lastRenderedPageBreak/>
        <w:t>二、</w:t>
      </w:r>
      <w:r w:rsidRPr="00D53954">
        <w:rPr>
          <w:rFonts w:ascii="宋体" w:hAnsi="宋体" w:hint="eastAsia"/>
          <w:b/>
          <w:sz w:val="28"/>
          <w:szCs w:val="28"/>
        </w:rPr>
        <w:t>排版要求</w:t>
      </w:r>
    </w:p>
    <w:p w:rsidR="00C930BC" w:rsidRPr="001C52FD" w:rsidRDefault="00C930BC" w:rsidP="008D4675">
      <w:pPr>
        <w:pStyle w:val="Default"/>
        <w:spacing w:beforeLines="50" w:before="156" w:line="360" w:lineRule="auto"/>
        <w:ind w:firstLineChars="200" w:firstLine="482"/>
        <w:jc w:val="both"/>
        <w:rPr>
          <w:rFonts w:ascii="宋体" w:eastAsia="宋体" w:hAnsi="宋体"/>
          <w:b/>
        </w:rPr>
      </w:pPr>
      <w:r>
        <w:rPr>
          <w:rFonts w:ascii="宋体" w:eastAsia="宋体" w:hAnsi="宋体" w:hint="eastAsia"/>
          <w:b/>
        </w:rPr>
        <w:t>案例主体</w:t>
      </w:r>
      <w:r w:rsidRPr="001C52FD">
        <w:rPr>
          <w:rFonts w:ascii="宋体" w:eastAsia="宋体" w:hAnsi="宋体" w:hint="eastAsia"/>
          <w:b/>
        </w:rPr>
        <w:t>和</w:t>
      </w:r>
      <w:r w:rsidRPr="00D53954">
        <w:rPr>
          <w:rFonts w:ascii="宋体" w:eastAsia="宋体" w:hAnsi="宋体" w:hint="eastAsia"/>
          <w:b/>
        </w:rPr>
        <w:t>案例《</w:t>
      </w:r>
      <w:r w:rsidR="00147338">
        <w:rPr>
          <w:rFonts w:ascii="宋体" w:eastAsia="宋体" w:hAnsi="宋体" w:hint="eastAsia"/>
          <w:b/>
        </w:rPr>
        <w:t>使用手册</w:t>
      </w:r>
      <w:r w:rsidRPr="00D53954">
        <w:rPr>
          <w:rFonts w:ascii="宋体" w:eastAsia="宋体" w:hAnsi="宋体" w:hint="eastAsia"/>
          <w:b/>
        </w:rPr>
        <w:t>》</w:t>
      </w:r>
      <w:r>
        <w:rPr>
          <w:rFonts w:ascii="宋体" w:eastAsia="宋体" w:hAnsi="宋体" w:hint="eastAsia"/>
          <w:b/>
        </w:rPr>
        <w:t>两</w:t>
      </w:r>
      <w:r w:rsidRPr="001C52FD">
        <w:rPr>
          <w:rFonts w:ascii="宋体" w:eastAsia="宋体" w:hAnsi="宋体" w:hint="eastAsia"/>
          <w:b/>
        </w:rPr>
        <w:t>部分分开排版。</w:t>
      </w:r>
      <w:r w:rsidRPr="001C52FD">
        <w:rPr>
          <w:rFonts w:ascii="宋体" w:eastAsia="宋体" w:hAnsi="宋体"/>
          <w:b/>
        </w:rPr>
        <w:t xml:space="preserve"> </w:t>
      </w:r>
    </w:p>
    <w:p w:rsidR="00C930BC" w:rsidRPr="00E72544" w:rsidRDefault="00C930BC" w:rsidP="008D4675">
      <w:pPr>
        <w:pStyle w:val="Default"/>
        <w:spacing w:beforeLines="50" w:before="156" w:line="360" w:lineRule="auto"/>
        <w:ind w:firstLineChars="200" w:firstLine="602"/>
        <w:rPr>
          <w:rFonts w:ascii="宋体" w:eastAsia="宋体" w:hAnsi="宋体"/>
        </w:rPr>
      </w:pPr>
      <w:r>
        <w:rPr>
          <w:rFonts w:ascii="幼圆" w:eastAsia="幼圆" w:hAnsi="宋体" w:cs="幼圆e眠副浡渀." w:hint="eastAsia"/>
          <w:b/>
          <w:sz w:val="30"/>
          <w:szCs w:val="30"/>
        </w:rPr>
        <w:t>（一）</w:t>
      </w:r>
      <w:r w:rsidRPr="001C52FD">
        <w:rPr>
          <w:rFonts w:ascii="幼圆" w:eastAsia="幼圆" w:hAnsi="宋体" w:cs="幼圆e眠副浡渀." w:hint="eastAsia"/>
          <w:b/>
          <w:sz w:val="30"/>
          <w:szCs w:val="30"/>
        </w:rPr>
        <w:t>案例</w:t>
      </w:r>
      <w:r>
        <w:rPr>
          <w:rFonts w:ascii="幼圆" w:eastAsia="幼圆" w:hAnsi="宋体" w:cs="幼圆e眠副浡渀." w:hint="eastAsia"/>
          <w:b/>
          <w:sz w:val="30"/>
          <w:szCs w:val="30"/>
        </w:rPr>
        <w:t>主体</w:t>
      </w:r>
      <w:r w:rsidRPr="00E72544">
        <w:rPr>
          <w:rFonts w:ascii="宋体" w:eastAsia="宋体" w:hAnsi="宋体" w:hint="eastAsia"/>
        </w:rPr>
        <w:t>（幼圆、加粗、小三）</w:t>
      </w:r>
    </w:p>
    <w:p w:rsidR="00C930BC" w:rsidRPr="00E72544" w:rsidRDefault="00C930BC" w:rsidP="008D4675">
      <w:pPr>
        <w:pStyle w:val="Default"/>
        <w:spacing w:beforeLines="50" w:before="156" w:line="360" w:lineRule="auto"/>
        <w:ind w:firstLineChars="200" w:firstLine="643"/>
        <w:jc w:val="center"/>
        <w:rPr>
          <w:rFonts w:ascii="宋体" w:eastAsia="宋体" w:hAnsi="宋体" w:cs="Times New Roman"/>
        </w:rPr>
      </w:pPr>
      <w:r w:rsidRPr="001C52FD">
        <w:rPr>
          <w:rFonts w:ascii="幼圆" w:eastAsia="幼圆" w:hAnsi="宋体" w:cs="幼圆e眠副浡渀." w:hint="eastAsia"/>
          <w:b/>
          <w:sz w:val="32"/>
          <w:szCs w:val="32"/>
        </w:rPr>
        <w:t>案例名称</w:t>
      </w:r>
      <w:r w:rsidRPr="00E72544">
        <w:rPr>
          <w:rFonts w:ascii="宋体" w:eastAsia="宋体" w:hAnsi="宋体" w:hint="eastAsia"/>
        </w:rPr>
        <w:t>（幼圆、三号、加粗、居中）</w:t>
      </w:r>
    </w:p>
    <w:p w:rsidR="00C930BC" w:rsidRPr="001C52FD"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1.</w:t>
      </w:r>
      <w:r w:rsidRPr="00E72544">
        <w:rPr>
          <w:rFonts w:ascii="宋体" w:eastAsia="宋体" w:hAnsi="宋体" w:cs="Arial"/>
        </w:rPr>
        <w:t xml:space="preserve"> </w:t>
      </w:r>
      <w:r w:rsidRPr="00E72544">
        <w:rPr>
          <w:rFonts w:ascii="宋体" w:eastAsia="宋体" w:hAnsi="宋体" w:hint="eastAsia"/>
        </w:rPr>
        <w:t>摘要和关键词内容全部采用宋体、小四排版，</w:t>
      </w:r>
      <w:r>
        <w:rPr>
          <w:rFonts w:ascii="宋体" w:eastAsia="宋体" w:hAnsi="宋体" w:hint="eastAsia"/>
        </w:rPr>
        <w:t>其中</w:t>
      </w:r>
      <w:r w:rsidRPr="00E72544">
        <w:rPr>
          <w:rFonts w:ascii="宋体" w:eastAsia="宋体" w:hAnsi="宋体"/>
        </w:rPr>
        <w:t>“</w:t>
      </w:r>
      <w:r w:rsidRPr="00E72544">
        <w:rPr>
          <w:rFonts w:ascii="宋体" w:eastAsia="宋体" w:hAnsi="宋体" w:hint="eastAsia"/>
        </w:rPr>
        <w:t>摘要</w:t>
      </w:r>
      <w:r w:rsidRPr="00E72544">
        <w:rPr>
          <w:rFonts w:ascii="宋体" w:eastAsia="宋体" w:hAnsi="宋体"/>
        </w:rPr>
        <w:t>”</w:t>
      </w:r>
      <w:r w:rsidRPr="00E72544">
        <w:rPr>
          <w:rFonts w:ascii="宋体" w:eastAsia="宋体" w:hAnsi="宋体" w:hint="eastAsia"/>
        </w:rPr>
        <w:t>和</w:t>
      </w:r>
      <w:r w:rsidRPr="00E72544">
        <w:rPr>
          <w:rFonts w:ascii="宋体" w:eastAsia="宋体" w:hAnsi="宋体"/>
        </w:rPr>
        <w:t>“</w:t>
      </w:r>
      <w:r w:rsidRPr="00E72544">
        <w:rPr>
          <w:rFonts w:ascii="宋体" w:eastAsia="宋体" w:hAnsi="宋体" w:hint="eastAsia"/>
        </w:rPr>
        <w:t>关键词</w:t>
      </w:r>
      <w:r w:rsidRPr="00E72544">
        <w:rPr>
          <w:rFonts w:ascii="宋体" w:eastAsia="宋体" w:hAnsi="宋体"/>
        </w:rPr>
        <w:t>”</w:t>
      </w:r>
      <w:r w:rsidRPr="00E72544">
        <w:rPr>
          <w:rFonts w:ascii="宋体" w:eastAsia="宋体" w:hAnsi="宋体" w:hint="eastAsia"/>
        </w:rPr>
        <w:t>加粗。</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482"/>
        <w:jc w:val="both"/>
        <w:rPr>
          <w:rFonts w:ascii="宋体" w:eastAsia="宋体" w:hAnsi="宋体" w:cs="Times New Roman"/>
        </w:rPr>
      </w:pPr>
      <w:r w:rsidRPr="001C52FD">
        <w:rPr>
          <w:rFonts w:ascii="宋体" w:eastAsia="宋体" w:hAnsi="宋体" w:hint="eastAsia"/>
          <w:b/>
        </w:rPr>
        <w:t>例：摘要：</w:t>
      </w:r>
      <w:r w:rsidRPr="00E72544">
        <w:rPr>
          <w:rFonts w:ascii="宋体" w:eastAsia="宋体" w:hAnsi="宋体" w:hint="eastAsia"/>
        </w:rPr>
        <w:t>本案例描述了……（宋体、小四）</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400" w:firstLine="964"/>
        <w:jc w:val="both"/>
        <w:rPr>
          <w:rFonts w:ascii="宋体" w:eastAsia="宋体" w:hAnsi="宋体" w:cs="Times New Roman"/>
        </w:rPr>
      </w:pPr>
      <w:r w:rsidRPr="001C52FD">
        <w:rPr>
          <w:rFonts w:ascii="宋体" w:eastAsia="宋体" w:hAnsi="宋体" w:hint="eastAsia"/>
          <w:b/>
        </w:rPr>
        <w:t>关键词：</w:t>
      </w:r>
      <w:r w:rsidRPr="00E72544">
        <w:rPr>
          <w:rFonts w:ascii="宋体" w:eastAsia="宋体" w:hAnsi="宋体" w:hint="eastAsia"/>
        </w:rPr>
        <w:t>组织结构、战略规划、案例研究（宋体、小四）</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2</w:t>
      </w:r>
      <w:r w:rsidRPr="00E72544">
        <w:rPr>
          <w:rFonts w:ascii="宋体" w:eastAsia="宋体" w:hAnsi="宋体" w:hint="eastAsia"/>
        </w:rPr>
        <w:t>．关键词与正文之间增加一行空格（空格键、小四）。</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3</w:t>
      </w:r>
      <w:r w:rsidRPr="00E72544">
        <w:rPr>
          <w:rFonts w:ascii="宋体" w:eastAsia="宋体" w:hAnsi="宋体" w:hint="eastAsia"/>
        </w:rPr>
        <w:t>．正文一级标题采用宋体、加粗、四号、半角；二级标题采用宋体、加粗、小四、半角；三级标题采用宋体、小四、半角。各级标题采用阿拉伯数字编号（如：</w:t>
      </w:r>
      <w:r w:rsidRPr="00E72544">
        <w:rPr>
          <w:rFonts w:ascii="宋体" w:eastAsia="宋体" w:hAnsi="宋体" w:cs="Times New Roman"/>
        </w:rPr>
        <w:t>1</w:t>
      </w:r>
      <w:r w:rsidRPr="00E72544">
        <w:rPr>
          <w:rFonts w:ascii="宋体" w:eastAsia="宋体" w:hAnsi="宋体" w:hint="eastAsia"/>
        </w:rPr>
        <w:t>．；</w:t>
      </w:r>
      <w:r w:rsidRPr="00E72544">
        <w:rPr>
          <w:rFonts w:ascii="宋体" w:eastAsia="宋体" w:hAnsi="宋体" w:cs="Times New Roman"/>
        </w:rPr>
        <w:t>2</w:t>
      </w:r>
      <w:r w:rsidRPr="00E72544">
        <w:rPr>
          <w:rFonts w:ascii="宋体" w:eastAsia="宋体" w:hAnsi="宋体" w:hint="eastAsia"/>
        </w:rPr>
        <w:t>．；</w:t>
      </w:r>
      <w:r w:rsidRPr="00E72544">
        <w:rPr>
          <w:rFonts w:ascii="宋体" w:eastAsia="宋体" w:hAnsi="宋体" w:cs="Times New Roman"/>
        </w:rPr>
        <w:t>3</w:t>
      </w:r>
      <w:r w:rsidRPr="00E72544">
        <w:rPr>
          <w:rFonts w:ascii="宋体" w:eastAsia="宋体" w:hAnsi="宋体" w:hint="eastAsia"/>
        </w:rPr>
        <w:t>．；…，</w:t>
      </w:r>
      <w:r w:rsidRPr="00E72544">
        <w:rPr>
          <w:rFonts w:ascii="宋体" w:eastAsia="宋体" w:hAnsi="宋体" w:cs="Times New Roman"/>
        </w:rPr>
        <w:t>1.1</w:t>
      </w:r>
      <w:r w:rsidRPr="00E72544">
        <w:rPr>
          <w:rFonts w:ascii="宋体" w:eastAsia="宋体" w:hAnsi="宋体" w:hint="eastAsia"/>
        </w:rPr>
        <w:t>；</w:t>
      </w:r>
      <w:r w:rsidRPr="00E72544">
        <w:rPr>
          <w:rFonts w:ascii="宋体" w:eastAsia="宋体" w:hAnsi="宋体" w:cs="Times New Roman"/>
        </w:rPr>
        <w:t xml:space="preserve"> 1.2</w:t>
      </w:r>
      <w:r w:rsidRPr="00E72544">
        <w:rPr>
          <w:rFonts w:ascii="宋体" w:eastAsia="宋体" w:hAnsi="宋体" w:hint="eastAsia"/>
        </w:rPr>
        <w:t>；</w:t>
      </w:r>
      <w:r w:rsidRPr="00E72544">
        <w:rPr>
          <w:rFonts w:ascii="宋体" w:eastAsia="宋体" w:hAnsi="宋体" w:cs="Times New Roman"/>
        </w:rPr>
        <w:t>1.3</w:t>
      </w:r>
      <w:r w:rsidRPr="00E72544">
        <w:rPr>
          <w:rFonts w:ascii="宋体" w:eastAsia="宋体" w:hAnsi="宋体" w:hint="eastAsia"/>
        </w:rPr>
        <w:t>；…）。</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480"/>
        <w:jc w:val="both"/>
        <w:rPr>
          <w:rFonts w:ascii="宋体" w:eastAsia="宋体" w:hAnsi="宋体"/>
        </w:rPr>
      </w:pPr>
      <w:r w:rsidRPr="00E72544">
        <w:rPr>
          <w:rFonts w:ascii="宋体" w:eastAsia="宋体" w:hAnsi="宋体" w:cs="Times New Roman"/>
        </w:rPr>
        <w:t>4</w:t>
      </w:r>
      <w:r w:rsidRPr="00E72544">
        <w:rPr>
          <w:rFonts w:ascii="宋体" w:eastAsia="宋体" w:hAnsi="宋体" w:hint="eastAsia"/>
        </w:rPr>
        <w:t>．全文段前与段后</w:t>
      </w:r>
      <w:r w:rsidRPr="00E72544">
        <w:rPr>
          <w:rFonts w:ascii="宋体" w:eastAsia="宋体" w:hAnsi="宋体" w:cs="Times New Roman"/>
        </w:rPr>
        <w:t>0.25</w:t>
      </w:r>
      <w:r w:rsidRPr="00E72544">
        <w:rPr>
          <w:rFonts w:ascii="宋体" w:eastAsia="宋体" w:hAnsi="宋体" w:hint="eastAsia"/>
        </w:rPr>
        <w:t>行、多倍行距</w:t>
      </w:r>
      <w:r w:rsidRPr="00E72544">
        <w:rPr>
          <w:rFonts w:ascii="宋体" w:eastAsia="宋体" w:hAnsi="宋体" w:cs="Times New Roman"/>
        </w:rPr>
        <w:t>1.3</w:t>
      </w:r>
      <w:r w:rsidRPr="00E72544">
        <w:rPr>
          <w:rFonts w:ascii="宋体" w:eastAsia="宋体" w:hAnsi="宋体" w:hint="eastAsia"/>
        </w:rPr>
        <w:t>，全文为宋体、小四。</w:t>
      </w:r>
    </w:p>
    <w:p w:rsidR="00C930BC"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602"/>
        <w:jc w:val="both"/>
        <w:rPr>
          <w:rFonts w:ascii="宋体" w:eastAsia="宋体" w:hAnsi="宋体"/>
        </w:rPr>
      </w:pPr>
      <w:r>
        <w:rPr>
          <w:rFonts w:ascii="幼圆" w:eastAsia="幼圆" w:hAnsi="宋体" w:hint="eastAsia"/>
          <w:b/>
          <w:sz w:val="30"/>
          <w:szCs w:val="30"/>
        </w:rPr>
        <w:t>（二）</w:t>
      </w:r>
      <w:r w:rsidRPr="00B8297D">
        <w:rPr>
          <w:rFonts w:ascii="幼圆" w:eastAsia="幼圆" w:hAnsi="宋体" w:hint="eastAsia"/>
          <w:b/>
          <w:sz w:val="30"/>
          <w:szCs w:val="30"/>
        </w:rPr>
        <w:t>案例《</w:t>
      </w:r>
      <w:r w:rsidR="00147338">
        <w:rPr>
          <w:rFonts w:ascii="幼圆" w:eastAsia="幼圆" w:hAnsi="宋体" w:hint="eastAsia"/>
          <w:b/>
          <w:sz w:val="30"/>
          <w:szCs w:val="30"/>
        </w:rPr>
        <w:t>使用手册</w:t>
      </w:r>
      <w:r w:rsidRPr="00B8297D">
        <w:rPr>
          <w:rFonts w:ascii="幼圆" w:eastAsia="幼圆" w:hAnsi="宋体" w:hint="eastAsia"/>
          <w:b/>
          <w:sz w:val="30"/>
          <w:szCs w:val="30"/>
        </w:rPr>
        <w:t>》</w:t>
      </w:r>
      <w:r w:rsidRPr="00E72544">
        <w:rPr>
          <w:rFonts w:ascii="宋体" w:eastAsia="宋体" w:hAnsi="宋体" w:hint="eastAsia"/>
        </w:rPr>
        <w:t>（幼圆、加粗、小三）</w:t>
      </w:r>
    </w:p>
    <w:p w:rsidR="00C930BC" w:rsidRPr="00B8297D" w:rsidRDefault="00C930BC" w:rsidP="008D4675">
      <w:pPr>
        <w:pStyle w:val="Default"/>
        <w:spacing w:beforeLines="50" w:before="156" w:line="360" w:lineRule="auto"/>
        <w:ind w:firstLineChars="200" w:firstLine="643"/>
        <w:jc w:val="center"/>
        <w:rPr>
          <w:rFonts w:ascii="宋体" w:eastAsia="宋体" w:hAnsi="宋体" w:cs="Times New Roman"/>
        </w:rPr>
      </w:pPr>
      <w:r w:rsidRPr="001C52FD">
        <w:rPr>
          <w:rFonts w:ascii="幼圆" w:eastAsia="幼圆" w:hAnsi="宋体" w:cs="幼圆e眠副浡渀." w:hint="eastAsia"/>
          <w:b/>
          <w:sz w:val="32"/>
          <w:szCs w:val="32"/>
        </w:rPr>
        <w:t>案例名称</w:t>
      </w:r>
      <w:r w:rsidRPr="00E72544">
        <w:rPr>
          <w:rFonts w:ascii="宋体" w:eastAsia="宋体" w:hAnsi="宋体" w:hint="eastAsia"/>
        </w:rPr>
        <w:t>（幼圆、三号、加粗、居中）</w:t>
      </w:r>
    </w:p>
    <w:p w:rsidR="00C930BC"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1</w:t>
      </w:r>
      <w:r w:rsidRPr="00E72544">
        <w:rPr>
          <w:rFonts w:ascii="宋体" w:eastAsia="宋体" w:hAnsi="宋体" w:hint="eastAsia"/>
        </w:rPr>
        <w:t>．各节标题采用宋体、加粗、四号、半角，各节标题编号用中文数字（如一、；二、；三、；</w:t>
      </w:r>
      <w:r w:rsidRPr="00E72544">
        <w:rPr>
          <w:rFonts w:ascii="宋体" w:eastAsia="宋体" w:hAnsi="宋体" w:cs="Times New Roman"/>
        </w:rPr>
        <w:t>1</w:t>
      </w:r>
      <w:r w:rsidRPr="00E72544">
        <w:rPr>
          <w:rFonts w:ascii="宋体" w:eastAsia="宋体" w:hAnsi="宋体" w:hint="eastAsia"/>
        </w:rPr>
        <w:t>．</w:t>
      </w:r>
      <w:r w:rsidRPr="00E72544">
        <w:rPr>
          <w:rFonts w:ascii="宋体" w:eastAsia="宋体" w:hAnsi="宋体" w:cs="Times New Roman"/>
        </w:rPr>
        <w:t>2</w:t>
      </w:r>
      <w:r w:rsidRPr="00E72544">
        <w:rPr>
          <w:rFonts w:ascii="宋体" w:eastAsia="宋体" w:hAnsi="宋体" w:hint="eastAsia"/>
        </w:rPr>
        <w:t>．</w:t>
      </w:r>
      <w:r w:rsidRPr="00E72544">
        <w:rPr>
          <w:rFonts w:ascii="宋体" w:eastAsia="宋体" w:hAnsi="宋体" w:cs="Times New Roman"/>
        </w:rPr>
        <w:t>3</w:t>
      </w:r>
      <w:r w:rsidRPr="00E72544">
        <w:rPr>
          <w:rFonts w:ascii="宋体" w:eastAsia="宋体" w:hAnsi="宋体" w:hint="eastAsia"/>
        </w:rPr>
        <w:t>．；（</w:t>
      </w:r>
      <w:r w:rsidRPr="00E72544">
        <w:rPr>
          <w:rFonts w:ascii="宋体" w:eastAsia="宋体" w:hAnsi="宋体" w:cs="Times New Roman"/>
        </w:rPr>
        <w:t>1</w:t>
      </w:r>
      <w:r w:rsidRPr="00E72544">
        <w:rPr>
          <w:rFonts w:ascii="宋体" w:eastAsia="宋体" w:hAnsi="宋体" w:hint="eastAsia"/>
        </w:rPr>
        <w:t>）（</w:t>
      </w:r>
      <w:r w:rsidRPr="00E72544">
        <w:rPr>
          <w:rFonts w:ascii="宋体" w:eastAsia="宋体" w:hAnsi="宋体" w:cs="Times New Roman"/>
        </w:rPr>
        <w:t>2</w:t>
      </w:r>
      <w:r w:rsidRPr="00E72544">
        <w:rPr>
          <w:rFonts w:ascii="宋体" w:eastAsia="宋体" w:hAnsi="宋体" w:hint="eastAsia"/>
        </w:rPr>
        <w:t>）（</w:t>
      </w:r>
      <w:r w:rsidRPr="00E72544">
        <w:rPr>
          <w:rFonts w:ascii="宋体" w:eastAsia="宋体" w:hAnsi="宋体" w:cs="Times New Roman"/>
        </w:rPr>
        <w:t>3</w:t>
      </w:r>
      <w:r w:rsidRPr="00E72544">
        <w:rPr>
          <w:rFonts w:ascii="宋体" w:eastAsia="宋体" w:hAnsi="宋体" w:hint="eastAsia"/>
        </w:rPr>
        <w:t>）…）。</w:t>
      </w:r>
      <w:r w:rsidRPr="00E72544">
        <w:rPr>
          <w:rFonts w:ascii="宋体" w:eastAsia="宋体" w:hAnsi="宋体" w:cs="Times New Roman"/>
        </w:rPr>
        <w:t xml:space="preserve"> </w:t>
      </w:r>
    </w:p>
    <w:p w:rsidR="00C930BC" w:rsidRDefault="00C930BC" w:rsidP="008D4675">
      <w:pPr>
        <w:pStyle w:val="Default"/>
        <w:spacing w:beforeLines="50" w:before="156" w:line="360" w:lineRule="auto"/>
        <w:ind w:firstLineChars="200" w:firstLine="480"/>
        <w:jc w:val="both"/>
        <w:rPr>
          <w:rFonts w:ascii="宋体" w:eastAsia="宋体" w:hAnsi="宋体" w:cs="Times New Roman"/>
        </w:rPr>
      </w:pPr>
      <w:r w:rsidRPr="00E72544">
        <w:rPr>
          <w:rFonts w:ascii="宋体" w:eastAsia="宋体" w:hAnsi="宋体" w:cs="Times New Roman"/>
        </w:rPr>
        <w:t>2</w:t>
      </w:r>
      <w:r w:rsidRPr="00E72544">
        <w:rPr>
          <w:rFonts w:ascii="宋体" w:eastAsia="宋体" w:hAnsi="宋体" w:hint="eastAsia"/>
        </w:rPr>
        <w:t>．所有节之间增加一行空格（空格键、小四）；</w:t>
      </w:r>
    </w:p>
    <w:p w:rsidR="00C930BC" w:rsidRDefault="00C930BC" w:rsidP="008D4675">
      <w:pPr>
        <w:pStyle w:val="Default"/>
        <w:spacing w:beforeLines="50" w:before="156" w:line="360" w:lineRule="auto"/>
        <w:ind w:firstLineChars="200" w:firstLine="480"/>
        <w:jc w:val="both"/>
        <w:rPr>
          <w:rFonts w:ascii="宋体" w:eastAsia="宋体" w:hAnsi="宋体"/>
        </w:rPr>
      </w:pPr>
      <w:r w:rsidRPr="00E72544">
        <w:rPr>
          <w:rFonts w:ascii="宋体" w:eastAsia="宋体" w:hAnsi="宋体" w:cs="Times New Roman"/>
        </w:rPr>
        <w:t>3</w:t>
      </w:r>
      <w:r w:rsidRPr="00E72544">
        <w:rPr>
          <w:rFonts w:ascii="宋体" w:eastAsia="宋体" w:hAnsi="宋体" w:hint="eastAsia"/>
        </w:rPr>
        <w:t>．全文段前与段后</w:t>
      </w:r>
      <w:r w:rsidRPr="00E72544">
        <w:rPr>
          <w:rFonts w:ascii="宋体" w:eastAsia="宋体" w:hAnsi="宋体" w:cs="Times New Roman"/>
        </w:rPr>
        <w:t>0.25</w:t>
      </w:r>
      <w:r w:rsidRPr="00E72544">
        <w:rPr>
          <w:rFonts w:ascii="宋体" w:eastAsia="宋体" w:hAnsi="宋体" w:hint="eastAsia"/>
        </w:rPr>
        <w:t>行、多倍行距</w:t>
      </w:r>
      <w:r w:rsidRPr="00E72544">
        <w:rPr>
          <w:rFonts w:ascii="宋体" w:eastAsia="宋体" w:hAnsi="宋体" w:cs="Times New Roman"/>
        </w:rPr>
        <w:t>1.3</w:t>
      </w:r>
      <w:r w:rsidRPr="00E72544">
        <w:rPr>
          <w:rFonts w:ascii="宋体" w:eastAsia="宋体" w:hAnsi="宋体" w:hint="eastAsia"/>
        </w:rPr>
        <w:t>，全文为宋体、小四。</w:t>
      </w:r>
    </w:p>
    <w:p w:rsidR="00C930BC" w:rsidRDefault="00C930BC" w:rsidP="00C930BC"/>
    <w:p w:rsidR="00C25815" w:rsidRDefault="00C25815" w:rsidP="00527963">
      <w:pPr>
        <w:widowControl/>
        <w:tabs>
          <w:tab w:val="num" w:pos="1358"/>
        </w:tabs>
        <w:spacing w:line="580" w:lineRule="exact"/>
        <w:jc w:val="left"/>
        <w:rPr>
          <w:kern w:val="0"/>
        </w:rPr>
        <w:sectPr w:rsidR="00C25815" w:rsidSect="00350D74">
          <w:headerReference w:type="default" r:id="rId8"/>
          <w:footerReference w:type="even" r:id="rId9"/>
          <w:footerReference w:type="default" r:id="rId10"/>
          <w:headerReference w:type="first" r:id="rId11"/>
          <w:footerReference w:type="first" r:id="rId12"/>
          <w:pgSz w:w="11906" w:h="16838"/>
          <w:pgMar w:top="1361" w:right="1797" w:bottom="1361" w:left="1797" w:header="851" w:footer="992" w:gutter="0"/>
          <w:cols w:space="425"/>
          <w:titlePg/>
          <w:docGrid w:type="lines" w:linePitch="312"/>
        </w:sectPr>
      </w:pPr>
    </w:p>
    <w:p w:rsidR="00C25815" w:rsidRPr="00C25815" w:rsidRDefault="00C25815" w:rsidP="004C540E">
      <w:pPr>
        <w:widowControl/>
        <w:tabs>
          <w:tab w:val="num" w:pos="1358"/>
        </w:tabs>
        <w:spacing w:line="360" w:lineRule="exact"/>
        <w:jc w:val="left"/>
        <w:rPr>
          <w:rFonts w:ascii="仿宋_GB2312" w:eastAsia="仿宋_GB2312" w:hAnsi="仿宋" w:cs="仿宋_GB2312"/>
          <w:kern w:val="0"/>
          <w:sz w:val="32"/>
          <w:szCs w:val="32"/>
        </w:rPr>
      </w:pPr>
      <w:r w:rsidRPr="00C25815">
        <w:rPr>
          <w:rFonts w:ascii="仿宋_GB2312" w:eastAsia="仿宋_GB2312" w:hAnsi="仿宋" w:cs="仿宋_GB2312" w:hint="eastAsia"/>
          <w:kern w:val="0"/>
          <w:sz w:val="32"/>
          <w:szCs w:val="32"/>
        </w:rPr>
        <w:lastRenderedPageBreak/>
        <w:t>附件3：</w:t>
      </w:r>
    </w:p>
    <w:p w:rsidR="00C25815" w:rsidRDefault="00C25815" w:rsidP="004C540E">
      <w:pPr>
        <w:widowControl/>
        <w:tabs>
          <w:tab w:val="num" w:pos="1358"/>
        </w:tabs>
        <w:spacing w:line="360" w:lineRule="exact"/>
        <w:jc w:val="center"/>
        <w:rPr>
          <w:rFonts w:ascii="华文中宋" w:eastAsia="华文中宋" w:hAnsi="华文中宋"/>
          <w:sz w:val="36"/>
          <w:szCs w:val="36"/>
        </w:rPr>
      </w:pPr>
      <w:r w:rsidRPr="00C25815">
        <w:rPr>
          <w:rFonts w:ascii="华文中宋" w:eastAsia="华文中宋" w:hAnsi="华文中宋" w:hint="eastAsia"/>
          <w:sz w:val="36"/>
          <w:szCs w:val="36"/>
        </w:rPr>
        <w:t>案例文本及使用手册评分标准</w:t>
      </w:r>
    </w:p>
    <w:p w:rsidR="00C128DC" w:rsidRPr="00C128DC" w:rsidRDefault="00C128DC" w:rsidP="00C128DC">
      <w:pPr>
        <w:widowControl/>
        <w:tabs>
          <w:tab w:val="num" w:pos="1358"/>
        </w:tabs>
        <w:spacing w:line="200" w:lineRule="exact"/>
        <w:rPr>
          <w:rFonts w:ascii="仿宋_GB2312" w:eastAsia="仿宋_GB2312"/>
          <w:kern w:val="0"/>
          <w:sz w:val="32"/>
          <w:szCs w:val="32"/>
        </w:rPr>
      </w:pPr>
    </w:p>
    <w:tbl>
      <w:tblPr>
        <w:tblW w:w="14740" w:type="dxa"/>
        <w:jc w:val="center"/>
        <w:tblLook w:val="04A0" w:firstRow="1" w:lastRow="0" w:firstColumn="1" w:lastColumn="0" w:noHBand="0" w:noVBand="1"/>
      </w:tblPr>
      <w:tblGrid>
        <w:gridCol w:w="866"/>
        <w:gridCol w:w="1276"/>
        <w:gridCol w:w="3273"/>
        <w:gridCol w:w="3205"/>
        <w:gridCol w:w="3060"/>
        <w:gridCol w:w="3060"/>
      </w:tblGrid>
      <w:tr w:rsidR="00C128DC" w:rsidRPr="00F6130F" w:rsidTr="00F90215">
        <w:trPr>
          <w:jc w:val="center"/>
        </w:trPr>
        <w:tc>
          <w:tcPr>
            <w:tcW w:w="14740" w:type="dxa"/>
            <w:gridSpan w:val="6"/>
            <w:tcBorders>
              <w:bottom w:val="single" w:sz="4" w:space="0" w:color="auto"/>
            </w:tcBorders>
            <w:shd w:val="clear" w:color="auto" w:fill="FFFFFF"/>
            <w:vAlign w:val="center"/>
            <w:hideMark/>
          </w:tcPr>
          <w:p w:rsidR="00C128DC" w:rsidRPr="00F6130F" w:rsidRDefault="00C128DC" w:rsidP="004C540E">
            <w:pPr>
              <w:widowControl/>
              <w:jc w:val="center"/>
              <w:rPr>
                <w:rFonts w:ascii="黑体" w:eastAsia="黑体" w:hAnsi="黑体" w:cs="宋体"/>
                <w:b/>
                <w:bCs/>
                <w:kern w:val="0"/>
                <w:sz w:val="30"/>
                <w:szCs w:val="30"/>
              </w:rPr>
            </w:pPr>
            <w:r w:rsidRPr="00F6130F">
              <w:rPr>
                <w:rFonts w:ascii="黑体" w:eastAsia="黑体" w:hAnsi="黑体" w:cs="宋体" w:hint="eastAsia"/>
                <w:b/>
                <w:bCs/>
                <w:kern w:val="0"/>
                <w:sz w:val="30"/>
                <w:szCs w:val="30"/>
              </w:rPr>
              <w:t>第一部分 案例正文</w:t>
            </w:r>
            <w:r w:rsidR="004C540E" w:rsidRPr="004C540E">
              <w:rPr>
                <w:rFonts w:ascii="黑体" w:eastAsia="黑体" w:hAnsi="黑体" w:cs="宋体" w:hint="eastAsia"/>
                <w:b/>
                <w:bCs/>
                <w:kern w:val="0"/>
                <w:sz w:val="30"/>
                <w:szCs w:val="30"/>
              </w:rPr>
              <w:t>（</w:t>
            </w:r>
            <w:r w:rsidRPr="00F6130F">
              <w:rPr>
                <w:rFonts w:ascii="黑体" w:eastAsia="黑体" w:hAnsi="黑体" w:cs="宋体" w:hint="eastAsia"/>
                <w:b/>
                <w:bCs/>
                <w:kern w:val="0"/>
                <w:sz w:val="30"/>
                <w:szCs w:val="30"/>
              </w:rPr>
              <w:t>满分80分</w:t>
            </w:r>
            <w:r w:rsidR="004C540E">
              <w:rPr>
                <w:rFonts w:ascii="黑体" w:eastAsia="黑体" w:hAnsi="黑体" w:cs="宋体" w:hint="eastAsia"/>
                <w:b/>
                <w:bCs/>
                <w:kern w:val="0"/>
                <w:sz w:val="30"/>
                <w:szCs w:val="30"/>
              </w:rPr>
              <w:t>）</w:t>
            </w:r>
          </w:p>
        </w:tc>
      </w:tr>
      <w:tr w:rsidR="00C128DC" w:rsidRPr="00F6130F" w:rsidTr="00982F02">
        <w:trPr>
          <w:jc w:val="center"/>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指标序号</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cs="宋体"/>
                <w:kern w:val="0"/>
                <w:sz w:val="23"/>
                <w:szCs w:val="23"/>
              </w:rPr>
            </w:pPr>
            <w:r w:rsidRPr="00F6130F">
              <w:rPr>
                <w:rFonts w:cs="宋体"/>
                <w:kern w:val="0"/>
                <w:sz w:val="23"/>
                <w:szCs w:val="23"/>
              </w:rPr>
              <w:t xml:space="preserve"> </w:t>
            </w:r>
            <w:r w:rsidRPr="00F6130F">
              <w:rPr>
                <w:rFonts w:ascii="宋体" w:hAnsi="宋体" w:cs="宋体" w:hint="eastAsia"/>
                <w:kern w:val="0"/>
                <w:sz w:val="23"/>
                <w:szCs w:val="23"/>
              </w:rPr>
              <w:t>评分等级</w:t>
            </w:r>
            <w:r w:rsidRPr="00F6130F">
              <w:rPr>
                <w:rFonts w:cs="宋体"/>
                <w:kern w:val="0"/>
                <w:sz w:val="23"/>
                <w:szCs w:val="23"/>
              </w:rPr>
              <w:t xml:space="preserve">                    </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优秀</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良好</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合格</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不合格</w:t>
            </w:r>
          </w:p>
        </w:tc>
      </w:tr>
      <w:tr w:rsidR="00C128DC" w:rsidRPr="00F6130F" w:rsidTr="00982F02">
        <w:trPr>
          <w:jc w:val="center"/>
        </w:trPr>
        <w:tc>
          <w:tcPr>
            <w:tcW w:w="866" w:type="dxa"/>
            <w:vMerge/>
            <w:tcBorders>
              <w:top w:val="nil"/>
              <w:left w:val="single" w:sz="4" w:space="0" w:color="auto"/>
              <w:bottom w:val="nil"/>
              <w:right w:val="single" w:sz="4" w:space="0" w:color="auto"/>
            </w:tcBorders>
            <w:vAlign w:val="center"/>
            <w:hideMark/>
          </w:tcPr>
          <w:p w:rsidR="00C128DC" w:rsidRPr="00F6130F" w:rsidRDefault="00C128DC" w:rsidP="00982F02">
            <w:pPr>
              <w:widowControl/>
              <w:jc w:val="left"/>
              <w:rPr>
                <w:rFonts w:ascii="宋体" w:hAnsi="宋体" w:cs="宋体"/>
                <w:kern w:val="0"/>
                <w:sz w:val="22"/>
              </w:rPr>
            </w:pP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评价内容</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9</w:t>
            </w:r>
            <w:r w:rsidRPr="00F6130F">
              <w:rPr>
                <w:rFonts w:cs="宋体"/>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w:t>
            </w:r>
            <w:r>
              <w:rPr>
                <w:rFonts w:cs="宋体" w:hint="eastAsia"/>
                <w:kern w:val="0"/>
                <w:sz w:val="23"/>
                <w:szCs w:val="23"/>
              </w:rPr>
              <w:t>10</w:t>
            </w:r>
            <w:r w:rsidRPr="00F6130F">
              <w:rPr>
                <w:rFonts w:cs="宋体"/>
                <w:kern w:val="0"/>
                <w:sz w:val="23"/>
                <w:szCs w:val="23"/>
              </w:rPr>
              <w:t>.0</w:t>
            </w:r>
            <w:r w:rsidRPr="00F6130F">
              <w:rPr>
                <w:rFonts w:ascii="宋体" w:hAnsi="宋体" w:cs="宋体" w:hint="eastAsia"/>
                <w:kern w:val="0"/>
                <w:sz w:val="23"/>
                <w:szCs w:val="23"/>
              </w:rPr>
              <w:t>）</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7.0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9.0</w:t>
            </w:r>
            <w:r w:rsidRPr="00F6130F">
              <w:rPr>
                <w:rFonts w:ascii="宋体" w:hAnsi="宋体" w:cs="宋体" w:hint="eastAsia"/>
                <w:kern w:val="0"/>
                <w:sz w:val="23"/>
                <w:szCs w:val="23"/>
              </w:rPr>
              <w:t>）</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6</w:t>
            </w:r>
            <w:r w:rsidRPr="00F6130F">
              <w:rPr>
                <w:rFonts w:cs="宋体"/>
                <w:kern w:val="0"/>
                <w:sz w:val="23"/>
                <w:szCs w:val="23"/>
              </w:rPr>
              <w:t>.</w:t>
            </w:r>
            <w:r>
              <w:rPr>
                <w:rFonts w:cs="宋体" w:hint="eastAsia"/>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7.0</w:t>
            </w:r>
            <w:r w:rsidRPr="00F6130F">
              <w:rPr>
                <w:rFonts w:ascii="宋体" w:hAnsi="宋体" w:cs="宋体" w:hint="eastAsia"/>
                <w:kern w:val="0"/>
                <w:sz w:val="23"/>
                <w:szCs w:val="23"/>
              </w:rPr>
              <w:t>）</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6.0</w:t>
            </w:r>
            <w:r w:rsidRPr="00F6130F">
              <w:rPr>
                <w:rFonts w:ascii="宋体" w:hAnsi="宋体" w:cs="宋体" w:hint="eastAsia"/>
                <w:kern w:val="0"/>
                <w:sz w:val="23"/>
                <w:szCs w:val="23"/>
              </w:rPr>
              <w:t>）</w:t>
            </w:r>
          </w:p>
        </w:tc>
      </w:tr>
      <w:tr w:rsidR="00C128DC" w:rsidRPr="00F6130F" w:rsidTr="00982F02">
        <w:trPr>
          <w:trHeight w:val="451"/>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w:t>
            </w:r>
          </w:p>
        </w:tc>
        <w:tc>
          <w:tcPr>
            <w:tcW w:w="1276" w:type="dxa"/>
            <w:tcBorders>
              <w:top w:val="nil"/>
              <w:left w:val="nil"/>
              <w:bottom w:val="single" w:sz="4" w:space="0" w:color="auto"/>
              <w:right w:val="single" w:sz="4" w:space="0" w:color="auto"/>
            </w:tcBorders>
            <w:shd w:val="clear" w:color="auto" w:fill="auto"/>
            <w:vAlign w:val="center"/>
            <w:hideMark/>
          </w:tcPr>
          <w:p w:rsidR="00C128DC" w:rsidRPr="00907F62" w:rsidRDefault="00C128DC" w:rsidP="00982F02">
            <w:pPr>
              <w:widowControl/>
              <w:jc w:val="center"/>
              <w:rPr>
                <w:rFonts w:ascii="宋体" w:hAnsi="宋体" w:cs="宋体"/>
                <w:kern w:val="0"/>
                <w:sz w:val="24"/>
                <w:szCs w:val="24"/>
              </w:rPr>
            </w:pPr>
            <w:r w:rsidRPr="00907F62">
              <w:rPr>
                <w:rFonts w:ascii="宋体" w:hAnsi="宋体" w:cs="宋体" w:hint="eastAsia"/>
                <w:kern w:val="0"/>
                <w:sz w:val="24"/>
                <w:szCs w:val="24"/>
              </w:rPr>
              <w:t>案例来源</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一手资料</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二手资料，资料完整逻辑清晰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二手资料，梳理不清晰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资料凌乱</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2</w:t>
            </w:r>
          </w:p>
        </w:tc>
        <w:tc>
          <w:tcPr>
            <w:tcW w:w="1276" w:type="dxa"/>
            <w:tcBorders>
              <w:top w:val="nil"/>
              <w:left w:val="nil"/>
              <w:bottom w:val="single" w:sz="4" w:space="0" w:color="auto"/>
              <w:right w:val="single" w:sz="4" w:space="0" w:color="auto"/>
            </w:tcBorders>
            <w:shd w:val="clear" w:color="auto" w:fill="auto"/>
            <w:vAlign w:val="center"/>
            <w:hideMark/>
          </w:tcPr>
          <w:p w:rsidR="00C128DC" w:rsidRPr="00907F62" w:rsidRDefault="00C128DC" w:rsidP="00982F02">
            <w:pPr>
              <w:widowControl/>
              <w:jc w:val="center"/>
              <w:rPr>
                <w:rFonts w:ascii="宋体" w:hAnsi="宋体" w:cs="宋体"/>
                <w:kern w:val="0"/>
                <w:sz w:val="24"/>
                <w:szCs w:val="24"/>
              </w:rPr>
            </w:pPr>
            <w:r w:rsidRPr="00907F62">
              <w:rPr>
                <w:rFonts w:ascii="宋体" w:hAnsi="宋体" w:cs="宋体" w:hint="eastAsia"/>
                <w:kern w:val="0"/>
                <w:sz w:val="24"/>
                <w:szCs w:val="24"/>
              </w:rPr>
              <w:t>选题</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选题本土化，具有典型中国</w:t>
            </w:r>
            <w:r>
              <w:rPr>
                <w:rFonts w:ascii="宋体" w:hAnsi="宋体" w:cs="宋体" w:hint="eastAsia"/>
                <w:kern w:val="0"/>
                <w:sz w:val="23"/>
                <w:szCs w:val="23"/>
              </w:rPr>
              <w:t>及</w:t>
            </w:r>
            <w:r w:rsidRPr="00F6130F">
              <w:rPr>
                <w:rFonts w:ascii="宋体" w:hAnsi="宋体" w:cs="宋体" w:hint="eastAsia"/>
                <w:kern w:val="0"/>
                <w:sz w:val="23"/>
                <w:szCs w:val="23"/>
              </w:rPr>
              <w:t>地方特色；时效性强（近</w:t>
            </w:r>
            <w:r w:rsidRPr="00F6130F">
              <w:rPr>
                <w:rFonts w:cs="宋体"/>
                <w:kern w:val="0"/>
                <w:sz w:val="23"/>
                <w:szCs w:val="23"/>
              </w:rPr>
              <w:t>2</w:t>
            </w:r>
            <w:r w:rsidRPr="00F6130F">
              <w:rPr>
                <w:rFonts w:ascii="宋体" w:hAnsi="宋体" w:cs="宋体" w:hint="eastAsia"/>
                <w:kern w:val="0"/>
                <w:sz w:val="23"/>
                <w:szCs w:val="23"/>
              </w:rPr>
              <w:t>年内）</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国外经典案例或国内较典型案例；时效性较强（</w:t>
            </w:r>
            <w:r w:rsidRPr="00F6130F">
              <w:rPr>
                <w:rFonts w:cs="宋体"/>
                <w:kern w:val="0"/>
                <w:sz w:val="23"/>
                <w:szCs w:val="23"/>
              </w:rPr>
              <w:t>2-5</w:t>
            </w:r>
            <w:r w:rsidRPr="00F6130F">
              <w:rPr>
                <w:rFonts w:ascii="宋体" w:hAnsi="宋体" w:cs="宋体" w:hint="eastAsia"/>
                <w:kern w:val="0"/>
                <w:sz w:val="23"/>
                <w:szCs w:val="23"/>
              </w:rPr>
              <w:t>年内）</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案例典型性、本土化程度一般；时效性一般（</w:t>
            </w:r>
            <w:r w:rsidRPr="00F6130F">
              <w:rPr>
                <w:rFonts w:cs="宋体"/>
                <w:kern w:val="0"/>
                <w:sz w:val="23"/>
                <w:szCs w:val="23"/>
              </w:rPr>
              <w:t>5-8</w:t>
            </w:r>
            <w:r w:rsidRPr="00F6130F">
              <w:rPr>
                <w:rFonts w:ascii="宋体" w:hAnsi="宋体" w:cs="宋体" w:hint="eastAsia"/>
                <w:kern w:val="0"/>
                <w:sz w:val="23"/>
                <w:szCs w:val="23"/>
              </w:rPr>
              <w:t>年前）</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编造国内外事例，不具有典型性，时效性差（</w:t>
            </w:r>
            <w:r w:rsidRPr="00F6130F">
              <w:rPr>
                <w:rFonts w:cs="宋体"/>
                <w:kern w:val="0"/>
                <w:sz w:val="23"/>
                <w:szCs w:val="23"/>
              </w:rPr>
              <w:t>8</w:t>
            </w:r>
            <w:r w:rsidRPr="00F6130F">
              <w:rPr>
                <w:rFonts w:ascii="宋体" w:hAnsi="宋体" w:cs="宋体" w:hint="eastAsia"/>
                <w:kern w:val="0"/>
                <w:sz w:val="23"/>
                <w:szCs w:val="23"/>
              </w:rPr>
              <w:t>年以上）</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3</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摘要概括</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摘要概括精炼</w:t>
            </w:r>
            <w:r w:rsidRPr="00F6130F">
              <w:rPr>
                <w:rFonts w:cs="宋体"/>
                <w:kern w:val="0"/>
                <w:szCs w:val="21"/>
              </w:rPr>
              <w:t> </w:t>
            </w:r>
            <w:r w:rsidRPr="00F6130F">
              <w:rPr>
                <w:rFonts w:ascii="宋体" w:hAnsi="宋体" w:cs="宋体" w:hint="eastAsia"/>
                <w:kern w:val="0"/>
                <w:sz w:val="23"/>
                <w:szCs w:val="23"/>
              </w:rPr>
              <w:t>到位，能准确提供案例的主要信息</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摘要概括准确到位，篇幅略冗长，基本提供案例的主要信息</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摘要概括性冗长且缺乏准确性</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摘要概括简短且不准确</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4</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案例描述</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概念准确、条理清晰、行文流畅、详略得当、结构完整</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概念准确、条理性好、行文通顺、详略有别，结构基本完整</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部分概念模糊、条理不清、行文勉强通顺、无明显详略区分，结构存在缺失</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无概念，无条理、行文不通、无主次、无结构</w:t>
            </w:r>
            <w:r w:rsidRPr="00F6130F">
              <w:rPr>
                <w:rFonts w:cs="宋体"/>
                <w:kern w:val="0"/>
                <w:szCs w:val="21"/>
              </w:rPr>
              <w:t> </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5</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案例主体</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2"/>
              </w:rPr>
            </w:pPr>
            <w:r w:rsidRPr="00F6130F">
              <w:rPr>
                <w:rFonts w:ascii="宋体" w:hAnsi="宋体" w:cs="宋体" w:hint="eastAsia"/>
                <w:kern w:val="0"/>
                <w:sz w:val="22"/>
              </w:rPr>
              <w:t>谋篇布局非常合理：素材主次分明，重点突出，且能充分支持教学目标的实现</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2"/>
              </w:rPr>
            </w:pPr>
            <w:r w:rsidRPr="00F6130F">
              <w:rPr>
                <w:rFonts w:ascii="宋体" w:hAnsi="宋体" w:cs="宋体" w:hint="eastAsia"/>
                <w:kern w:val="0"/>
                <w:sz w:val="22"/>
              </w:rPr>
              <w:t>谋篇布局合理：素材主次较为分明，基本能支持教学目标的实现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2"/>
              </w:rPr>
            </w:pPr>
            <w:r w:rsidRPr="00F6130F">
              <w:rPr>
                <w:rFonts w:ascii="宋体" w:hAnsi="宋体" w:cs="宋体" w:hint="eastAsia"/>
                <w:kern w:val="0"/>
                <w:sz w:val="22"/>
              </w:rPr>
              <w:t>谋篇布局合理性一般：素材主次不够分明，难以支持教学目标实现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2"/>
              </w:rPr>
            </w:pPr>
            <w:r w:rsidRPr="00F6130F">
              <w:rPr>
                <w:rFonts w:ascii="宋体" w:hAnsi="宋体" w:cs="宋体" w:hint="eastAsia"/>
                <w:kern w:val="0"/>
                <w:sz w:val="22"/>
              </w:rPr>
              <w:t>谋篇布局合理性差：素材主次不分，无法支持教学目标实现</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6</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背景材料</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背景材料丰富，主次分明，与案例教学相关性高</w:t>
            </w:r>
            <w:r w:rsidRPr="00F6130F">
              <w:rPr>
                <w:rFonts w:cs="宋体"/>
                <w:kern w:val="0"/>
                <w:szCs w:val="21"/>
              </w:rPr>
              <w:t> </w:t>
            </w:r>
            <w:r w:rsidRPr="00F6130F">
              <w:rPr>
                <w:rFonts w:ascii="宋体" w:hAnsi="宋体" w:cs="宋体" w:hint="eastAsia"/>
                <w:kern w:val="0"/>
                <w:sz w:val="23"/>
                <w:szCs w:val="23"/>
              </w:rPr>
              <w:t>，能充分支持教学目标的实现</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背景材料充足，逻辑性较好，与案例教学有较高相关性，基本支持教学目标的实现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背景材料一般，与案例教学有一定相关性，不足以实行全部教学目标</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背景材料不足，与案例教学无关或相关性非常有限，无法支持教学目标的实现</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7</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启发性</w:t>
            </w:r>
            <w:r w:rsidRPr="00F6130F">
              <w:rPr>
                <w:rFonts w:cs="宋体"/>
                <w:kern w:val="0"/>
                <w:sz w:val="23"/>
                <w:szCs w:val="23"/>
              </w:rPr>
              <w:t xml:space="preserve"> </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预习问题具有</w:t>
            </w:r>
            <w:r>
              <w:rPr>
                <w:rFonts w:ascii="宋体" w:hAnsi="宋体" w:cs="宋体" w:hint="eastAsia"/>
                <w:kern w:val="0"/>
                <w:sz w:val="23"/>
                <w:szCs w:val="23"/>
              </w:rPr>
              <w:t>很</w:t>
            </w:r>
            <w:r w:rsidRPr="00F6130F">
              <w:rPr>
                <w:rFonts w:ascii="宋体" w:hAnsi="宋体" w:cs="宋体" w:hint="eastAsia"/>
                <w:kern w:val="0"/>
                <w:sz w:val="23"/>
                <w:szCs w:val="23"/>
              </w:rPr>
              <w:t>高的启发性、导向性，易于学生思维发散</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预习问题具有较高的启发性、导向性，能够帮助学生思维发散</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预习问题启发性和导向性一般，对学生思维发散方面帮助有限</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预习问题无启发性和导向性，无法引导学生的思维发散</w:t>
            </w:r>
          </w:p>
        </w:tc>
      </w:tr>
      <w:tr w:rsidR="00C128DC" w:rsidRPr="00F6130F" w:rsidTr="00982F02">
        <w:trPr>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8</w:t>
            </w:r>
          </w:p>
        </w:tc>
        <w:tc>
          <w:tcPr>
            <w:tcW w:w="1276"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规范性</w:t>
            </w:r>
          </w:p>
        </w:tc>
        <w:tc>
          <w:tcPr>
            <w:tcW w:w="3273"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引注规范、图表格式一致</w:t>
            </w:r>
            <w:r>
              <w:rPr>
                <w:rFonts w:ascii="宋体" w:hAnsi="宋体" w:cs="宋体" w:hint="eastAsia"/>
                <w:kern w:val="0"/>
                <w:sz w:val="23"/>
                <w:szCs w:val="23"/>
              </w:rPr>
              <w:t>、</w:t>
            </w:r>
            <w:r w:rsidRPr="00F6130F">
              <w:rPr>
                <w:rFonts w:ascii="宋体" w:hAnsi="宋体" w:cs="宋体" w:hint="eastAsia"/>
                <w:kern w:val="0"/>
                <w:sz w:val="23"/>
                <w:szCs w:val="23"/>
              </w:rPr>
              <w:t>清晰、不存在知识产权争议问题</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存在少量的引注不规范和图表格式不一致现象</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引注不规范和图表格式不一致现象较多、可能存在知识产权争议问题</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引注不全面、图表格式凌乱、存在严重的知识产权争议</w:t>
            </w:r>
          </w:p>
        </w:tc>
      </w:tr>
    </w:tbl>
    <w:p w:rsidR="00C128DC" w:rsidRDefault="00C128DC" w:rsidP="00527963">
      <w:pPr>
        <w:widowControl/>
        <w:tabs>
          <w:tab w:val="num" w:pos="1358"/>
        </w:tabs>
        <w:spacing w:line="580" w:lineRule="exact"/>
        <w:jc w:val="left"/>
        <w:rPr>
          <w:kern w:val="0"/>
        </w:rPr>
      </w:pPr>
    </w:p>
    <w:tbl>
      <w:tblPr>
        <w:tblW w:w="14740" w:type="dxa"/>
        <w:jc w:val="center"/>
        <w:tblLook w:val="04A0" w:firstRow="1" w:lastRow="0" w:firstColumn="1" w:lastColumn="0" w:noHBand="0" w:noVBand="1"/>
      </w:tblPr>
      <w:tblGrid>
        <w:gridCol w:w="1160"/>
        <w:gridCol w:w="1340"/>
        <w:gridCol w:w="2915"/>
        <w:gridCol w:w="3205"/>
        <w:gridCol w:w="3060"/>
        <w:gridCol w:w="3060"/>
      </w:tblGrid>
      <w:tr w:rsidR="00C128DC" w:rsidRPr="00F6130F" w:rsidTr="00F90215">
        <w:trPr>
          <w:jc w:val="center"/>
        </w:trPr>
        <w:tc>
          <w:tcPr>
            <w:tcW w:w="14740" w:type="dxa"/>
            <w:gridSpan w:val="6"/>
            <w:tcBorders>
              <w:bottom w:val="single" w:sz="4" w:space="0" w:color="auto"/>
            </w:tcBorders>
            <w:shd w:val="clear" w:color="auto" w:fill="FFFFFF"/>
            <w:vAlign w:val="center"/>
            <w:hideMark/>
          </w:tcPr>
          <w:p w:rsidR="00C128DC" w:rsidRPr="00F6130F" w:rsidRDefault="00C128DC" w:rsidP="004C540E">
            <w:pPr>
              <w:widowControl/>
              <w:jc w:val="center"/>
              <w:rPr>
                <w:rFonts w:ascii="黑体" w:eastAsia="黑体" w:hAnsi="黑体" w:cs="宋体"/>
                <w:b/>
                <w:bCs/>
                <w:kern w:val="0"/>
                <w:sz w:val="28"/>
                <w:szCs w:val="28"/>
              </w:rPr>
            </w:pPr>
            <w:r w:rsidRPr="00F6130F">
              <w:rPr>
                <w:rFonts w:ascii="黑体" w:eastAsia="黑体" w:hAnsi="黑体" w:cs="宋体" w:hint="eastAsia"/>
                <w:b/>
                <w:bCs/>
                <w:kern w:val="0"/>
                <w:sz w:val="28"/>
                <w:szCs w:val="28"/>
              </w:rPr>
              <w:t xml:space="preserve">第二部分 </w:t>
            </w:r>
            <w:r w:rsidR="004C540E">
              <w:rPr>
                <w:rFonts w:ascii="黑体" w:eastAsia="黑体" w:hAnsi="黑体" w:cs="宋体" w:hint="eastAsia"/>
                <w:b/>
                <w:bCs/>
                <w:kern w:val="0"/>
                <w:sz w:val="28"/>
                <w:szCs w:val="28"/>
              </w:rPr>
              <w:t>案例</w:t>
            </w:r>
            <w:r w:rsidR="00147338">
              <w:rPr>
                <w:rFonts w:ascii="黑体" w:eastAsia="黑体" w:hAnsi="黑体" w:cs="宋体" w:hint="eastAsia"/>
                <w:b/>
                <w:bCs/>
                <w:kern w:val="0"/>
                <w:sz w:val="28"/>
                <w:szCs w:val="28"/>
              </w:rPr>
              <w:t>使用手册</w:t>
            </w:r>
            <w:r w:rsidR="004C540E">
              <w:rPr>
                <w:rFonts w:ascii="黑体" w:eastAsia="黑体" w:hAnsi="黑体" w:cs="宋体" w:hint="eastAsia"/>
                <w:b/>
                <w:bCs/>
                <w:kern w:val="0"/>
                <w:sz w:val="28"/>
                <w:szCs w:val="28"/>
              </w:rPr>
              <w:t>（</w:t>
            </w:r>
            <w:r w:rsidRPr="00F6130F">
              <w:rPr>
                <w:rFonts w:ascii="黑体" w:eastAsia="黑体" w:hAnsi="黑体" w:cs="宋体" w:hint="eastAsia"/>
                <w:b/>
                <w:bCs/>
                <w:kern w:val="0"/>
                <w:sz w:val="28"/>
                <w:szCs w:val="28"/>
              </w:rPr>
              <w:t>满分70分</w:t>
            </w:r>
            <w:r w:rsidR="004C540E">
              <w:rPr>
                <w:rFonts w:ascii="黑体" w:eastAsia="黑体" w:hAnsi="黑体" w:cs="宋体" w:hint="eastAsia"/>
                <w:b/>
                <w:bCs/>
                <w:kern w:val="0"/>
                <w:sz w:val="28"/>
                <w:szCs w:val="28"/>
              </w:rPr>
              <w:t>）</w:t>
            </w:r>
          </w:p>
        </w:tc>
      </w:tr>
      <w:tr w:rsidR="00C128DC" w:rsidRPr="00F6130F" w:rsidTr="00982F02">
        <w:trPr>
          <w:jc w:val="center"/>
        </w:trPr>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指标序号</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cs="宋体"/>
                <w:kern w:val="0"/>
                <w:sz w:val="23"/>
                <w:szCs w:val="23"/>
              </w:rPr>
            </w:pPr>
            <w:r w:rsidRPr="00F6130F">
              <w:rPr>
                <w:rFonts w:ascii="宋体" w:hAnsi="宋体" w:cs="宋体" w:hint="eastAsia"/>
                <w:kern w:val="0"/>
                <w:sz w:val="23"/>
                <w:szCs w:val="23"/>
              </w:rPr>
              <w:t>评分等级</w:t>
            </w:r>
            <w:r w:rsidRPr="00F6130F">
              <w:rPr>
                <w:rFonts w:cs="宋体"/>
                <w:kern w:val="0"/>
                <w:sz w:val="23"/>
                <w:szCs w:val="23"/>
              </w:rPr>
              <w:t xml:space="preserve">                    </w:t>
            </w:r>
          </w:p>
        </w:tc>
        <w:tc>
          <w:tcPr>
            <w:tcW w:w="2915" w:type="dxa"/>
            <w:tcBorders>
              <w:top w:val="single" w:sz="4" w:space="0" w:color="auto"/>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优秀</w:t>
            </w:r>
          </w:p>
        </w:tc>
        <w:tc>
          <w:tcPr>
            <w:tcW w:w="3205" w:type="dxa"/>
            <w:tcBorders>
              <w:top w:val="single" w:sz="4" w:space="0" w:color="auto"/>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良好</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合格</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不合格</w:t>
            </w:r>
          </w:p>
        </w:tc>
      </w:tr>
      <w:tr w:rsidR="00C128DC" w:rsidRPr="00F6130F" w:rsidTr="00982F02">
        <w:trPr>
          <w:jc w:val="center"/>
        </w:trPr>
        <w:tc>
          <w:tcPr>
            <w:tcW w:w="1160" w:type="dxa"/>
            <w:vMerge/>
            <w:tcBorders>
              <w:top w:val="nil"/>
              <w:left w:val="single" w:sz="4" w:space="0" w:color="auto"/>
              <w:bottom w:val="single" w:sz="4" w:space="0" w:color="000000"/>
              <w:right w:val="single" w:sz="4" w:space="0" w:color="auto"/>
            </w:tcBorders>
            <w:vAlign w:val="center"/>
            <w:hideMark/>
          </w:tcPr>
          <w:p w:rsidR="00C128DC" w:rsidRPr="00F6130F" w:rsidRDefault="00C128DC" w:rsidP="00982F02">
            <w:pPr>
              <w:widowControl/>
              <w:jc w:val="left"/>
              <w:rPr>
                <w:rFonts w:ascii="宋体" w:hAnsi="宋体" w:cs="宋体"/>
                <w:kern w:val="0"/>
                <w:sz w:val="22"/>
              </w:rPr>
            </w:pP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评价内容</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9</w:t>
            </w:r>
            <w:r w:rsidRPr="00F6130F">
              <w:rPr>
                <w:rFonts w:cs="宋体"/>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w:t>
            </w:r>
            <w:r>
              <w:rPr>
                <w:rFonts w:cs="宋体" w:hint="eastAsia"/>
                <w:kern w:val="0"/>
                <w:sz w:val="23"/>
                <w:szCs w:val="23"/>
              </w:rPr>
              <w:t>10</w:t>
            </w:r>
            <w:r w:rsidRPr="00F6130F">
              <w:rPr>
                <w:rFonts w:cs="宋体"/>
                <w:kern w:val="0"/>
                <w:sz w:val="23"/>
                <w:szCs w:val="23"/>
              </w:rPr>
              <w:t>.0</w:t>
            </w:r>
            <w:r w:rsidRPr="00F6130F">
              <w:rPr>
                <w:rFonts w:ascii="宋体" w:hAnsi="宋体" w:cs="宋体" w:hint="eastAsia"/>
                <w:kern w:val="0"/>
                <w:sz w:val="23"/>
                <w:szCs w:val="23"/>
              </w:rPr>
              <w:t>）</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7.0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9.0</w:t>
            </w:r>
            <w:r w:rsidRPr="00F6130F">
              <w:rPr>
                <w:rFonts w:ascii="宋体" w:hAnsi="宋体" w:cs="宋体" w:hint="eastAsia"/>
                <w:kern w:val="0"/>
                <w:sz w:val="23"/>
                <w:szCs w:val="23"/>
              </w:rPr>
              <w:t>）</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6</w:t>
            </w:r>
            <w:r w:rsidRPr="00F6130F">
              <w:rPr>
                <w:rFonts w:cs="宋体"/>
                <w:kern w:val="0"/>
                <w:sz w:val="23"/>
                <w:szCs w:val="23"/>
              </w:rPr>
              <w:t>.</w:t>
            </w:r>
            <w:r>
              <w:rPr>
                <w:rFonts w:cs="宋体" w:hint="eastAsia"/>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7.0</w:t>
            </w:r>
            <w:r w:rsidRPr="00F6130F">
              <w:rPr>
                <w:rFonts w:ascii="宋体" w:hAnsi="宋体" w:cs="宋体" w:hint="eastAsia"/>
                <w:kern w:val="0"/>
                <w:sz w:val="23"/>
                <w:szCs w:val="23"/>
              </w:rPr>
              <w:t>）</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3"/>
                <w:szCs w:val="23"/>
              </w:rPr>
            </w:pPr>
            <w:r w:rsidRPr="00F6130F">
              <w:rPr>
                <w:rFonts w:ascii="宋体" w:hAnsi="宋体" w:cs="宋体" w:hint="eastAsia"/>
                <w:kern w:val="0"/>
                <w:sz w:val="23"/>
                <w:szCs w:val="23"/>
              </w:rPr>
              <w:t>（</w:t>
            </w:r>
            <w:r>
              <w:rPr>
                <w:rFonts w:cs="宋体" w:hint="eastAsia"/>
                <w:kern w:val="0"/>
                <w:sz w:val="23"/>
                <w:szCs w:val="23"/>
              </w:rPr>
              <w:t>0</w:t>
            </w:r>
            <w:r w:rsidRPr="002D6A58">
              <w:rPr>
                <w:rFonts w:ascii="宋体" w:hAnsi="宋体" w:cs="宋体"/>
                <w:kern w:val="0"/>
                <w:sz w:val="23"/>
                <w:szCs w:val="23"/>
              </w:rPr>
              <w:t>≤</w:t>
            </w:r>
            <w:r w:rsidRPr="00F6130F">
              <w:rPr>
                <w:rFonts w:cs="宋体"/>
                <w:kern w:val="0"/>
                <w:sz w:val="23"/>
                <w:szCs w:val="23"/>
              </w:rPr>
              <w:t>X</w:t>
            </w:r>
            <w:r w:rsidRPr="002D6A58">
              <w:rPr>
                <w:rFonts w:ascii="宋体" w:hAnsi="宋体" w:cs="宋体"/>
                <w:kern w:val="0"/>
                <w:sz w:val="23"/>
                <w:szCs w:val="23"/>
              </w:rPr>
              <w:t>&lt;</w:t>
            </w:r>
            <w:r>
              <w:rPr>
                <w:rFonts w:cs="宋体" w:hint="eastAsia"/>
                <w:kern w:val="0"/>
                <w:sz w:val="23"/>
                <w:szCs w:val="23"/>
              </w:rPr>
              <w:t>6.0</w:t>
            </w:r>
            <w:r w:rsidRPr="00F6130F">
              <w:rPr>
                <w:rFonts w:ascii="宋体" w:hAnsi="宋体" w:cs="宋体" w:hint="eastAsia"/>
                <w:kern w:val="0"/>
                <w:sz w:val="23"/>
                <w:szCs w:val="23"/>
              </w:rPr>
              <w:t>）</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9</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适用范围</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适用范围清楚、定位准确</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适用范围比较清楚、定位较准确</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适用范围和定位都存在不明确之处</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适用范围和定位模糊</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10</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教学目标</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教学主旨明确、教学目标合理清晰</w:t>
            </w:r>
            <w:r w:rsidRPr="00F6130F">
              <w:rPr>
                <w:rFonts w:cs="宋体"/>
                <w:kern w:val="0"/>
                <w:szCs w:val="21"/>
              </w:rPr>
              <w:t> </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教学主旨比较明确、教学目标较为合理清晰</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教学主旨不够明确、教学目标存在模糊、不合理之处</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教学主旨不明确、教学目标含糊不清</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11</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教学内容</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能够准确地把握教学的重点、难点；案例焦点问题的基础理论知识及分析方法交代清楚</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比较准确地把握教学的重点、难点；案例焦点问题的基础理论知识及分析方法交代欠清楚</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基本把握教学的重点、难点；案例焦点问题的基础理论知识及分析方法交代不清</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没有把握住教学的重点、难点；没有交代案例焦点问题的基础理论知识及分析方法交代清楚</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12</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教学讨论</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有完整的讨论方案，讨论问题与教学目标结合紧密，总结要点非常契合案例内容且有延伸性</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有完整的讨论方案，讨论问题较好地结合教学目标，总结要点符合案例内容，有一定延伸性</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有讨论方案，讨论问题与教学目标部分脱节，总结要点与案例内容不符，延伸性不足</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没有教学讨论方案</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13</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教学方法</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课程设计合理，教学形式丰富，能够</w:t>
            </w:r>
            <w:r>
              <w:rPr>
                <w:rFonts w:ascii="宋体" w:hAnsi="宋体" w:cs="宋体" w:hint="eastAsia"/>
                <w:kern w:val="0"/>
                <w:sz w:val="23"/>
                <w:szCs w:val="23"/>
              </w:rPr>
              <w:t>合理</w:t>
            </w:r>
            <w:r w:rsidRPr="00F6130F">
              <w:rPr>
                <w:rFonts w:ascii="宋体" w:hAnsi="宋体" w:cs="宋体" w:hint="eastAsia"/>
                <w:kern w:val="0"/>
                <w:sz w:val="23"/>
                <w:szCs w:val="23"/>
              </w:rPr>
              <w:t>整合多媒体工具</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课程设计比较合理，教学形式多样，基本能够整合多媒体工具</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课程设计存在不足，教学形式和多媒体工具的运用有限</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没有完整的课程设计，教学形式相对单一，没有利用其它工具</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14</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课堂安排</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时间规划合理，流程完善</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时间规划较为合理，流程较完善</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时间规划不明确，流程不全</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无时间规划，流程不明</w:t>
            </w:r>
          </w:p>
        </w:tc>
      </w:tr>
      <w:tr w:rsidR="00C128DC" w:rsidRPr="00F6130F" w:rsidTr="00982F02">
        <w:trPr>
          <w:jc w:val="center"/>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C128DC" w:rsidRPr="00F6130F" w:rsidRDefault="00C128DC" w:rsidP="00982F02">
            <w:pPr>
              <w:widowControl/>
              <w:jc w:val="center"/>
              <w:rPr>
                <w:rFonts w:ascii="宋体" w:hAnsi="宋体" w:cs="宋体"/>
                <w:kern w:val="0"/>
                <w:sz w:val="22"/>
              </w:rPr>
            </w:pPr>
            <w:r w:rsidRPr="00F6130F">
              <w:rPr>
                <w:rFonts w:ascii="宋体" w:hAnsi="宋体" w:cs="宋体" w:hint="eastAsia"/>
                <w:kern w:val="0"/>
                <w:sz w:val="22"/>
              </w:rPr>
              <w:t>15</w:t>
            </w:r>
          </w:p>
        </w:tc>
        <w:tc>
          <w:tcPr>
            <w:tcW w:w="134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center"/>
              <w:rPr>
                <w:rFonts w:ascii="宋体" w:hAnsi="宋体" w:cs="宋体"/>
                <w:kern w:val="0"/>
                <w:sz w:val="24"/>
                <w:szCs w:val="24"/>
              </w:rPr>
            </w:pPr>
            <w:r w:rsidRPr="00F6130F">
              <w:rPr>
                <w:rFonts w:ascii="宋体" w:hAnsi="宋体" w:cs="宋体" w:hint="eastAsia"/>
                <w:kern w:val="0"/>
                <w:sz w:val="24"/>
                <w:szCs w:val="24"/>
              </w:rPr>
              <w:t>补充材料</w:t>
            </w:r>
          </w:p>
        </w:tc>
        <w:tc>
          <w:tcPr>
            <w:tcW w:w="291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提供适量的问题解决备选和推荐方案，以及优质的课前阅读推荐书目和资料</w:t>
            </w:r>
          </w:p>
        </w:tc>
        <w:tc>
          <w:tcPr>
            <w:tcW w:w="3205"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提供备选或推荐的问题解决方案和课前阅读推荐书目和资料，但在数量或质量上有欠缺</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提供的各类补充材料非常有限</w:t>
            </w:r>
          </w:p>
        </w:tc>
        <w:tc>
          <w:tcPr>
            <w:tcW w:w="3060" w:type="dxa"/>
            <w:tcBorders>
              <w:top w:val="nil"/>
              <w:left w:val="nil"/>
              <w:bottom w:val="single" w:sz="4" w:space="0" w:color="auto"/>
              <w:right w:val="single" w:sz="4" w:space="0" w:color="auto"/>
            </w:tcBorders>
            <w:shd w:val="clear" w:color="auto" w:fill="auto"/>
            <w:vAlign w:val="center"/>
            <w:hideMark/>
          </w:tcPr>
          <w:p w:rsidR="00C128DC" w:rsidRPr="00F6130F" w:rsidRDefault="00C128DC" w:rsidP="00982F02">
            <w:pPr>
              <w:widowControl/>
              <w:jc w:val="left"/>
              <w:rPr>
                <w:rFonts w:ascii="宋体" w:hAnsi="宋体" w:cs="宋体"/>
                <w:kern w:val="0"/>
                <w:sz w:val="23"/>
                <w:szCs w:val="23"/>
              </w:rPr>
            </w:pPr>
            <w:r w:rsidRPr="00F6130F">
              <w:rPr>
                <w:rFonts w:ascii="宋体" w:hAnsi="宋体" w:cs="宋体" w:hint="eastAsia"/>
                <w:kern w:val="0"/>
                <w:sz w:val="23"/>
                <w:szCs w:val="23"/>
              </w:rPr>
              <w:t>没有任何补充材料</w:t>
            </w:r>
          </w:p>
        </w:tc>
      </w:tr>
    </w:tbl>
    <w:p w:rsidR="00C128DC" w:rsidRPr="00C128DC" w:rsidRDefault="00C128DC" w:rsidP="00527963">
      <w:pPr>
        <w:widowControl/>
        <w:tabs>
          <w:tab w:val="num" w:pos="1358"/>
        </w:tabs>
        <w:spacing w:line="580" w:lineRule="exact"/>
        <w:jc w:val="left"/>
        <w:rPr>
          <w:kern w:val="0"/>
        </w:rPr>
      </w:pPr>
    </w:p>
    <w:sectPr w:rsidR="00C128DC" w:rsidRPr="00C128DC" w:rsidSect="004C540E">
      <w:pgSz w:w="16838" w:h="11906" w:orient="landscape"/>
      <w:pgMar w:top="1077" w:right="1361" w:bottom="1077" w:left="1361" w:header="851" w:footer="992" w:gutter="0"/>
      <w:pgNumType w:start="1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82" w:rsidRDefault="00FE7B82" w:rsidP="00297785">
      <w:r>
        <w:separator/>
      </w:r>
    </w:p>
  </w:endnote>
  <w:endnote w:type="continuationSeparator" w:id="0">
    <w:p w:rsidR="00FE7B82" w:rsidRDefault="00FE7B82" w:rsidP="0029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S壵....">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幼圆e眠副浡渀.">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15" w:rsidRDefault="006F220A" w:rsidP="00271CE1">
    <w:pPr>
      <w:pStyle w:val="a4"/>
      <w:framePr w:wrap="around" w:vAnchor="text" w:hAnchor="margin" w:xAlign="center" w:y="1"/>
      <w:rPr>
        <w:rStyle w:val="a7"/>
      </w:rPr>
    </w:pPr>
    <w:r>
      <w:rPr>
        <w:rStyle w:val="a7"/>
      </w:rPr>
      <w:fldChar w:fldCharType="begin"/>
    </w:r>
    <w:r w:rsidR="00C25815">
      <w:rPr>
        <w:rStyle w:val="a7"/>
      </w:rPr>
      <w:instrText xml:space="preserve">PAGE  </w:instrText>
    </w:r>
    <w:r>
      <w:rPr>
        <w:rStyle w:val="a7"/>
      </w:rPr>
      <w:fldChar w:fldCharType="end"/>
    </w:r>
  </w:p>
  <w:p w:rsidR="00C25815" w:rsidRDefault="00C258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7280"/>
      <w:docPartObj>
        <w:docPartGallery w:val="Page Numbers (Bottom of Page)"/>
        <w:docPartUnique/>
      </w:docPartObj>
    </w:sdtPr>
    <w:sdtEndPr/>
    <w:sdtContent>
      <w:p w:rsidR="00350D74" w:rsidRDefault="00350D74">
        <w:pPr>
          <w:pStyle w:val="a4"/>
          <w:jc w:val="center"/>
        </w:pPr>
        <w:r>
          <w:fldChar w:fldCharType="begin"/>
        </w:r>
        <w:r>
          <w:instrText>PAGE   \* MERGEFORMAT</w:instrText>
        </w:r>
        <w:r>
          <w:fldChar w:fldCharType="separate"/>
        </w:r>
        <w:r w:rsidR="0088792E" w:rsidRPr="0088792E">
          <w:rPr>
            <w:noProof/>
            <w:lang w:val="zh-CN"/>
          </w:rPr>
          <w:t>6</w:t>
        </w:r>
        <w:r>
          <w:fldChar w:fldCharType="end"/>
        </w:r>
      </w:p>
    </w:sdtContent>
  </w:sdt>
  <w:p w:rsidR="001E395B" w:rsidRDefault="001E395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31688"/>
      <w:docPartObj>
        <w:docPartGallery w:val="Page Numbers (Bottom of Page)"/>
        <w:docPartUnique/>
      </w:docPartObj>
    </w:sdtPr>
    <w:sdtEndPr/>
    <w:sdtContent>
      <w:p w:rsidR="00350D74" w:rsidRDefault="00350D74">
        <w:pPr>
          <w:pStyle w:val="a4"/>
          <w:jc w:val="center"/>
        </w:pPr>
        <w:r>
          <w:fldChar w:fldCharType="begin"/>
        </w:r>
        <w:r>
          <w:instrText>PAGE   \* MERGEFORMAT</w:instrText>
        </w:r>
        <w:r>
          <w:fldChar w:fldCharType="separate"/>
        </w:r>
        <w:r w:rsidR="0088792E" w:rsidRPr="0088792E">
          <w:rPr>
            <w:noProof/>
            <w:lang w:val="zh-CN"/>
          </w:rPr>
          <w:t>1</w:t>
        </w:r>
        <w:r>
          <w:fldChar w:fldCharType="end"/>
        </w:r>
      </w:p>
    </w:sdtContent>
  </w:sdt>
  <w:p w:rsidR="00C25815" w:rsidRDefault="00C258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82" w:rsidRDefault="00FE7B82" w:rsidP="00297785">
      <w:r>
        <w:separator/>
      </w:r>
    </w:p>
  </w:footnote>
  <w:footnote w:type="continuationSeparator" w:id="0">
    <w:p w:rsidR="00FE7B82" w:rsidRDefault="00FE7B82" w:rsidP="00297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15" w:rsidRDefault="00C25815" w:rsidP="001E395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15" w:rsidRDefault="00C25815" w:rsidP="001C38C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8C0"/>
    <w:rsid w:val="00025BFA"/>
    <w:rsid w:val="00045916"/>
    <w:rsid w:val="0007211C"/>
    <w:rsid w:val="000871AF"/>
    <w:rsid w:val="000A4F96"/>
    <w:rsid w:val="000B5AAA"/>
    <w:rsid w:val="000B5C4B"/>
    <w:rsid w:val="000C369D"/>
    <w:rsid w:val="000D2199"/>
    <w:rsid w:val="00120F13"/>
    <w:rsid w:val="001278EA"/>
    <w:rsid w:val="00147338"/>
    <w:rsid w:val="00167466"/>
    <w:rsid w:val="00170474"/>
    <w:rsid w:val="0018553C"/>
    <w:rsid w:val="001C38CD"/>
    <w:rsid w:val="001E395B"/>
    <w:rsid w:val="001F3124"/>
    <w:rsid w:val="002054F1"/>
    <w:rsid w:val="002204AC"/>
    <w:rsid w:val="002516C0"/>
    <w:rsid w:val="00265F54"/>
    <w:rsid w:val="00271CE1"/>
    <w:rsid w:val="0027236F"/>
    <w:rsid w:val="00297650"/>
    <w:rsid w:val="00297785"/>
    <w:rsid w:val="002A0FE4"/>
    <w:rsid w:val="002D1F27"/>
    <w:rsid w:val="002D4FF5"/>
    <w:rsid w:val="002F7B2C"/>
    <w:rsid w:val="00350D74"/>
    <w:rsid w:val="003646BE"/>
    <w:rsid w:val="003659C1"/>
    <w:rsid w:val="00384C40"/>
    <w:rsid w:val="003F3803"/>
    <w:rsid w:val="00451133"/>
    <w:rsid w:val="00467541"/>
    <w:rsid w:val="00486CFA"/>
    <w:rsid w:val="004A15EF"/>
    <w:rsid w:val="004B118B"/>
    <w:rsid w:val="004B334C"/>
    <w:rsid w:val="004C540E"/>
    <w:rsid w:val="004D6740"/>
    <w:rsid w:val="00505DAF"/>
    <w:rsid w:val="00527963"/>
    <w:rsid w:val="005333EB"/>
    <w:rsid w:val="00566194"/>
    <w:rsid w:val="00577AAC"/>
    <w:rsid w:val="005A02F9"/>
    <w:rsid w:val="005C6613"/>
    <w:rsid w:val="005F10C4"/>
    <w:rsid w:val="00600368"/>
    <w:rsid w:val="00602BC2"/>
    <w:rsid w:val="00627315"/>
    <w:rsid w:val="00640B12"/>
    <w:rsid w:val="00692036"/>
    <w:rsid w:val="00692E15"/>
    <w:rsid w:val="00695485"/>
    <w:rsid w:val="006A49B4"/>
    <w:rsid w:val="006B49AB"/>
    <w:rsid w:val="006C5A14"/>
    <w:rsid w:val="006D4490"/>
    <w:rsid w:val="006E4EFF"/>
    <w:rsid w:val="006F220A"/>
    <w:rsid w:val="006F563F"/>
    <w:rsid w:val="006F6DB4"/>
    <w:rsid w:val="007214C8"/>
    <w:rsid w:val="00737F57"/>
    <w:rsid w:val="00780416"/>
    <w:rsid w:val="00786BD7"/>
    <w:rsid w:val="007B1302"/>
    <w:rsid w:val="007F7020"/>
    <w:rsid w:val="008338C0"/>
    <w:rsid w:val="00841B0D"/>
    <w:rsid w:val="00845E29"/>
    <w:rsid w:val="00866A77"/>
    <w:rsid w:val="00884F8F"/>
    <w:rsid w:val="0088792E"/>
    <w:rsid w:val="008A030F"/>
    <w:rsid w:val="008C1DB2"/>
    <w:rsid w:val="008C6324"/>
    <w:rsid w:val="008D4675"/>
    <w:rsid w:val="008F01F9"/>
    <w:rsid w:val="008F1DE6"/>
    <w:rsid w:val="008F3B5D"/>
    <w:rsid w:val="008F455D"/>
    <w:rsid w:val="00902ACD"/>
    <w:rsid w:val="00937AB3"/>
    <w:rsid w:val="009404A9"/>
    <w:rsid w:val="009407D1"/>
    <w:rsid w:val="00942C14"/>
    <w:rsid w:val="00955161"/>
    <w:rsid w:val="00957CA1"/>
    <w:rsid w:val="00973829"/>
    <w:rsid w:val="00976C9E"/>
    <w:rsid w:val="009804B0"/>
    <w:rsid w:val="009B7C2B"/>
    <w:rsid w:val="00A23B91"/>
    <w:rsid w:val="00A25210"/>
    <w:rsid w:val="00A568CF"/>
    <w:rsid w:val="00A60F81"/>
    <w:rsid w:val="00A90E9D"/>
    <w:rsid w:val="00AC28D5"/>
    <w:rsid w:val="00AE045F"/>
    <w:rsid w:val="00AE09AE"/>
    <w:rsid w:val="00AE21E2"/>
    <w:rsid w:val="00AE552A"/>
    <w:rsid w:val="00B0156A"/>
    <w:rsid w:val="00B248D9"/>
    <w:rsid w:val="00B30579"/>
    <w:rsid w:val="00B53608"/>
    <w:rsid w:val="00B60AF5"/>
    <w:rsid w:val="00B83254"/>
    <w:rsid w:val="00B979B5"/>
    <w:rsid w:val="00BB23DC"/>
    <w:rsid w:val="00BC66B8"/>
    <w:rsid w:val="00BD195F"/>
    <w:rsid w:val="00BF6E28"/>
    <w:rsid w:val="00C128DC"/>
    <w:rsid w:val="00C25815"/>
    <w:rsid w:val="00C479A7"/>
    <w:rsid w:val="00C50F9F"/>
    <w:rsid w:val="00C930BC"/>
    <w:rsid w:val="00CA263E"/>
    <w:rsid w:val="00CA2AB6"/>
    <w:rsid w:val="00CA52D5"/>
    <w:rsid w:val="00CE2388"/>
    <w:rsid w:val="00CF2BEC"/>
    <w:rsid w:val="00D13C46"/>
    <w:rsid w:val="00D16D28"/>
    <w:rsid w:val="00D27B88"/>
    <w:rsid w:val="00D83A03"/>
    <w:rsid w:val="00DC34B0"/>
    <w:rsid w:val="00DD3FC0"/>
    <w:rsid w:val="00E278CD"/>
    <w:rsid w:val="00E45F6A"/>
    <w:rsid w:val="00E64BC8"/>
    <w:rsid w:val="00E84E9F"/>
    <w:rsid w:val="00EB79D6"/>
    <w:rsid w:val="00EC5E27"/>
    <w:rsid w:val="00ED0460"/>
    <w:rsid w:val="00EE38E0"/>
    <w:rsid w:val="00EF30A0"/>
    <w:rsid w:val="00F029EC"/>
    <w:rsid w:val="00F04C6C"/>
    <w:rsid w:val="00F055F0"/>
    <w:rsid w:val="00F319B6"/>
    <w:rsid w:val="00F40C95"/>
    <w:rsid w:val="00F454B2"/>
    <w:rsid w:val="00F65D7D"/>
    <w:rsid w:val="00F876E7"/>
    <w:rsid w:val="00F90215"/>
    <w:rsid w:val="00F96A96"/>
    <w:rsid w:val="00FA6295"/>
    <w:rsid w:val="00FC7123"/>
    <w:rsid w:val="00FD14B2"/>
    <w:rsid w:val="00FD4E91"/>
    <w:rsid w:val="00FE7B82"/>
    <w:rsid w:val="00FF1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4A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C7123"/>
    <w:pPr>
      <w:widowControl w:val="0"/>
      <w:autoSpaceDE w:val="0"/>
      <w:autoSpaceDN w:val="0"/>
      <w:adjustRightInd w:val="0"/>
    </w:pPr>
    <w:rPr>
      <w:rFonts w:ascii="宋体S壵...." w:eastAsia="宋体S壵...." w:cs="宋体S壵...."/>
      <w:color w:val="000000"/>
      <w:sz w:val="24"/>
      <w:szCs w:val="24"/>
    </w:rPr>
  </w:style>
  <w:style w:type="paragraph" w:styleId="a3">
    <w:name w:val="header"/>
    <w:basedOn w:val="a"/>
    <w:link w:val="Char"/>
    <w:uiPriority w:val="99"/>
    <w:rsid w:val="0029778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297785"/>
    <w:rPr>
      <w:rFonts w:cs="Times New Roman"/>
      <w:sz w:val="18"/>
      <w:szCs w:val="18"/>
    </w:rPr>
  </w:style>
  <w:style w:type="paragraph" w:styleId="a4">
    <w:name w:val="footer"/>
    <w:basedOn w:val="a"/>
    <w:link w:val="Char0"/>
    <w:uiPriority w:val="99"/>
    <w:rsid w:val="00297785"/>
    <w:pPr>
      <w:tabs>
        <w:tab w:val="center" w:pos="4153"/>
        <w:tab w:val="right" w:pos="8306"/>
      </w:tabs>
      <w:snapToGrid w:val="0"/>
      <w:jc w:val="left"/>
    </w:pPr>
    <w:rPr>
      <w:sz w:val="18"/>
      <w:szCs w:val="18"/>
    </w:rPr>
  </w:style>
  <w:style w:type="character" w:customStyle="1" w:styleId="Char0">
    <w:name w:val="页脚 Char"/>
    <w:link w:val="a4"/>
    <w:uiPriority w:val="99"/>
    <w:locked/>
    <w:rsid w:val="00297785"/>
    <w:rPr>
      <w:rFonts w:cs="Times New Roman"/>
      <w:sz w:val="18"/>
      <w:szCs w:val="18"/>
    </w:rPr>
  </w:style>
  <w:style w:type="character" w:styleId="a5">
    <w:name w:val="Strong"/>
    <w:uiPriority w:val="99"/>
    <w:qFormat/>
    <w:locked/>
    <w:rsid w:val="008F455D"/>
    <w:rPr>
      <w:rFonts w:cs="Times New Roman"/>
      <w:b/>
      <w:bCs/>
    </w:rPr>
  </w:style>
  <w:style w:type="paragraph" w:styleId="a6">
    <w:name w:val="Normal (Web)"/>
    <w:basedOn w:val="a"/>
    <w:uiPriority w:val="99"/>
    <w:rsid w:val="008F455D"/>
    <w:pPr>
      <w:widowControl/>
      <w:jc w:val="left"/>
    </w:pPr>
    <w:rPr>
      <w:rFonts w:ascii="Arial" w:hAnsi="Arial" w:cs="Arial"/>
      <w:color w:val="333333"/>
      <w:kern w:val="0"/>
      <w:sz w:val="18"/>
      <w:szCs w:val="18"/>
    </w:rPr>
  </w:style>
  <w:style w:type="character" w:styleId="a7">
    <w:name w:val="page number"/>
    <w:uiPriority w:val="99"/>
    <w:rsid w:val="00BF6E28"/>
    <w:rPr>
      <w:rFonts w:cs="Times New Roman"/>
    </w:rPr>
  </w:style>
  <w:style w:type="paragraph" w:styleId="a8">
    <w:name w:val="Balloon Text"/>
    <w:basedOn w:val="a"/>
    <w:link w:val="Char1"/>
    <w:uiPriority w:val="99"/>
    <w:semiHidden/>
    <w:unhideWhenUsed/>
    <w:rsid w:val="008F3B5D"/>
    <w:rPr>
      <w:sz w:val="18"/>
      <w:szCs w:val="18"/>
    </w:rPr>
  </w:style>
  <w:style w:type="character" w:customStyle="1" w:styleId="Char1">
    <w:name w:val="批注框文本 Char"/>
    <w:link w:val="a8"/>
    <w:uiPriority w:val="99"/>
    <w:semiHidden/>
    <w:rsid w:val="008F3B5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4216">
      <w:marLeft w:val="0"/>
      <w:marRight w:val="0"/>
      <w:marTop w:val="0"/>
      <w:marBottom w:val="0"/>
      <w:divBdr>
        <w:top w:val="none" w:sz="0" w:space="0" w:color="auto"/>
        <w:left w:val="none" w:sz="0" w:space="0" w:color="auto"/>
        <w:bottom w:val="none" w:sz="0" w:space="0" w:color="auto"/>
        <w:right w:val="none" w:sz="0" w:space="0" w:color="auto"/>
      </w:divBdr>
      <w:divsChild>
        <w:div w:id="1200624218">
          <w:marLeft w:val="0"/>
          <w:marRight w:val="0"/>
          <w:marTop w:val="0"/>
          <w:marBottom w:val="0"/>
          <w:divBdr>
            <w:top w:val="none" w:sz="0" w:space="0" w:color="auto"/>
            <w:left w:val="none" w:sz="0" w:space="0" w:color="auto"/>
            <w:bottom w:val="none" w:sz="0" w:space="0" w:color="auto"/>
            <w:right w:val="none" w:sz="0" w:space="0" w:color="auto"/>
          </w:divBdr>
          <w:divsChild>
            <w:div w:id="1200624213">
              <w:marLeft w:val="0"/>
              <w:marRight w:val="0"/>
              <w:marTop w:val="0"/>
              <w:marBottom w:val="0"/>
              <w:divBdr>
                <w:top w:val="none" w:sz="0" w:space="0" w:color="auto"/>
                <w:left w:val="none" w:sz="0" w:space="0" w:color="auto"/>
                <w:bottom w:val="none" w:sz="0" w:space="0" w:color="auto"/>
                <w:right w:val="none" w:sz="0" w:space="0" w:color="auto"/>
              </w:divBdr>
              <w:divsChild>
                <w:div w:id="1200624215">
                  <w:marLeft w:val="0"/>
                  <w:marRight w:val="0"/>
                  <w:marTop w:val="0"/>
                  <w:marBottom w:val="0"/>
                  <w:divBdr>
                    <w:top w:val="none" w:sz="0" w:space="0" w:color="auto"/>
                    <w:left w:val="none" w:sz="0" w:space="0" w:color="auto"/>
                    <w:bottom w:val="none" w:sz="0" w:space="0" w:color="auto"/>
                    <w:right w:val="none" w:sz="0" w:space="0" w:color="auto"/>
                  </w:divBdr>
                  <w:divsChild>
                    <w:div w:id="1200624214">
                      <w:marLeft w:val="0"/>
                      <w:marRight w:val="0"/>
                      <w:marTop w:val="0"/>
                      <w:marBottom w:val="0"/>
                      <w:divBdr>
                        <w:top w:val="none" w:sz="0" w:space="0" w:color="auto"/>
                        <w:left w:val="none" w:sz="0" w:space="0" w:color="auto"/>
                        <w:bottom w:val="none" w:sz="0" w:space="0" w:color="auto"/>
                        <w:right w:val="none" w:sz="0" w:space="0" w:color="auto"/>
                      </w:divBdr>
                      <w:divsChild>
                        <w:div w:id="120062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B0B0-71BB-4BFA-BE14-C932430E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953</Words>
  <Characters>5435</Characters>
  <Application>Microsoft Office Word</Application>
  <DocSecurity>0</DocSecurity>
  <Lines>45</Lines>
  <Paragraphs>12</Paragraphs>
  <ScaleCrop>false</ScaleCrop>
  <Company>china</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刘会平</cp:lastModifiedBy>
  <cp:revision>24</cp:revision>
  <cp:lastPrinted>2017-09-04T08:47:00Z</cp:lastPrinted>
  <dcterms:created xsi:type="dcterms:W3CDTF">2017-09-01T03:39:00Z</dcterms:created>
  <dcterms:modified xsi:type="dcterms:W3CDTF">2017-09-05T00:47:00Z</dcterms:modified>
</cp:coreProperties>
</file>