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A7E" w:rsidRDefault="00BC4A7E" w:rsidP="00BC4A7E">
      <w:pPr>
        <w:rPr>
          <w:rFonts w:asciiTheme="minorEastAsia" w:hAnsiTheme="minorEastAsia" w:hint="eastAsia"/>
          <w:color w:val="333333"/>
          <w:sz w:val="24"/>
          <w:szCs w:val="24"/>
          <w:shd w:val="clear" w:color="auto" w:fill="FFFFFF"/>
        </w:rPr>
      </w:pPr>
      <w:bookmarkStart w:id="0" w:name="_GoBack"/>
      <w:bookmarkEnd w:id="0"/>
    </w:p>
    <w:p w:rsidR="00BC4A7E" w:rsidRPr="00BC4A7E" w:rsidRDefault="00BC4A7E" w:rsidP="00B920FC">
      <w:pPr>
        <w:ind w:firstLine="430"/>
        <w:rPr>
          <w:rFonts w:asciiTheme="minorEastAsia" w:hAnsiTheme="minorEastAsia" w:hint="eastAsia"/>
          <w:color w:val="333333"/>
          <w:sz w:val="24"/>
          <w:szCs w:val="24"/>
          <w:shd w:val="clear" w:color="auto" w:fill="FFFFFF"/>
        </w:rPr>
      </w:pPr>
    </w:p>
    <w:tbl>
      <w:tblPr>
        <w:tblW w:w="5138" w:type="pct"/>
        <w:tblLayout w:type="fixed"/>
        <w:tblLook w:val="04A0" w:firstRow="1" w:lastRow="0" w:firstColumn="1" w:lastColumn="0" w:noHBand="0" w:noVBand="1"/>
      </w:tblPr>
      <w:tblGrid>
        <w:gridCol w:w="614"/>
        <w:gridCol w:w="855"/>
        <w:gridCol w:w="1345"/>
        <w:gridCol w:w="2832"/>
        <w:gridCol w:w="2207"/>
        <w:gridCol w:w="904"/>
      </w:tblGrid>
      <w:tr w:rsidR="00B920FC" w:rsidRPr="00B920FC" w:rsidTr="00BC4A7E">
        <w:trPr>
          <w:trHeight w:val="460"/>
        </w:trPr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0FC" w:rsidRPr="00B920FC" w:rsidRDefault="00B920FC" w:rsidP="00B920FC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64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0FC" w:rsidRPr="00B920FC" w:rsidRDefault="00B920FC" w:rsidP="00B920FC">
            <w:pPr>
              <w:widowControl/>
              <w:spacing w:line="36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36"/>
                <w:szCs w:val="36"/>
                <w:u w:val="single"/>
              </w:rPr>
            </w:pPr>
            <w:r w:rsidRPr="00B920FC">
              <w:rPr>
                <w:rFonts w:ascii="黑体" w:eastAsia="黑体" w:hAnsi="黑体" w:cs="宋体" w:hint="eastAsia"/>
                <w:color w:val="000000"/>
                <w:kern w:val="0"/>
                <w:sz w:val="36"/>
                <w:szCs w:val="36"/>
                <w:u w:val="single"/>
              </w:rPr>
              <w:t>2018年</w:t>
            </w:r>
            <w:r w:rsidRPr="00B920FC">
              <w:rPr>
                <w:rFonts w:ascii="黑体" w:eastAsia="黑体" w:hAnsi="黑体" w:cs="宋体" w:hint="eastAsia"/>
                <w:color w:val="000000"/>
                <w:kern w:val="0"/>
                <w:sz w:val="36"/>
                <w:szCs w:val="36"/>
              </w:rPr>
              <w:t>研究生学术成就奖评审结果（博士）</w:t>
            </w:r>
          </w:p>
        </w:tc>
      </w:tr>
      <w:tr w:rsidR="00BC4A7E" w:rsidRPr="00B920FC" w:rsidTr="00BC4A7E">
        <w:trPr>
          <w:trHeight w:val="64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FC" w:rsidRPr="00B920FC" w:rsidRDefault="00B920FC" w:rsidP="00B920FC">
            <w:pPr>
              <w:widowControl/>
              <w:spacing w:line="360" w:lineRule="exact"/>
              <w:jc w:val="center"/>
              <w:rPr>
                <w:rFonts w:ascii="Malgun Gothic Semilight" w:eastAsia="Malgun Gothic Semilight" w:hAnsi="Malgun Gothic Semilight" w:cs="Malgun Gothic Semilight"/>
                <w:color w:val="000000"/>
                <w:kern w:val="0"/>
                <w:sz w:val="20"/>
                <w:szCs w:val="20"/>
              </w:rPr>
            </w:pPr>
            <w:r w:rsidRPr="00B920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FC" w:rsidRPr="00B920FC" w:rsidRDefault="00B920FC" w:rsidP="00B920FC">
            <w:pPr>
              <w:widowControl/>
              <w:spacing w:line="360" w:lineRule="exact"/>
              <w:jc w:val="left"/>
              <w:rPr>
                <w:rFonts w:ascii="Malgun Gothic Semilight" w:eastAsia="Malgun Gothic Semilight" w:hAnsi="Malgun Gothic Semilight" w:cs="Malgun Gothic Semilight"/>
                <w:b/>
                <w:bCs/>
                <w:color w:val="000000"/>
                <w:kern w:val="0"/>
                <w:sz w:val="20"/>
                <w:szCs w:val="20"/>
              </w:rPr>
            </w:pPr>
            <w:r w:rsidRPr="00B920F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FC" w:rsidRPr="00B920FC" w:rsidRDefault="00B920FC" w:rsidP="00B920FC">
            <w:pPr>
              <w:widowControl/>
              <w:spacing w:line="360" w:lineRule="exact"/>
              <w:jc w:val="left"/>
              <w:rPr>
                <w:rFonts w:ascii="Malgun Gothic Semilight" w:eastAsia="Malgun Gothic Semilight" w:hAnsi="Malgun Gothic Semilight" w:cs="Malgun Gothic Semilight"/>
                <w:b/>
                <w:bCs/>
                <w:color w:val="000000"/>
                <w:kern w:val="0"/>
                <w:sz w:val="20"/>
                <w:szCs w:val="20"/>
              </w:rPr>
            </w:pPr>
            <w:r w:rsidRPr="00B920F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学号</w:t>
            </w:r>
          </w:p>
        </w:tc>
        <w:tc>
          <w:tcPr>
            <w:tcW w:w="1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FC" w:rsidRPr="00B920FC" w:rsidRDefault="00B920FC" w:rsidP="00B920FC">
            <w:pPr>
              <w:widowControl/>
              <w:spacing w:line="360" w:lineRule="exact"/>
              <w:jc w:val="left"/>
              <w:rPr>
                <w:rFonts w:ascii="Malgun Gothic Semilight" w:eastAsia="Malgun Gothic Semilight" w:hAnsi="Malgun Gothic Semilight" w:cs="Malgun Gothic Semilight"/>
                <w:b/>
                <w:bCs/>
                <w:color w:val="000000"/>
                <w:kern w:val="0"/>
                <w:sz w:val="20"/>
                <w:szCs w:val="20"/>
              </w:rPr>
            </w:pPr>
            <w:r w:rsidRPr="00B920F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学术论文题目</w:t>
            </w:r>
          </w:p>
        </w:tc>
        <w:tc>
          <w:tcPr>
            <w:tcW w:w="1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FC" w:rsidRPr="00B920FC" w:rsidRDefault="00B920FC" w:rsidP="00B920FC">
            <w:pPr>
              <w:widowControl/>
              <w:spacing w:line="360" w:lineRule="exact"/>
              <w:jc w:val="left"/>
              <w:rPr>
                <w:rFonts w:ascii="Malgun Gothic Semilight" w:eastAsia="Malgun Gothic Semilight" w:hAnsi="Malgun Gothic Semilight" w:cs="Malgun Gothic Semilight"/>
                <w:b/>
                <w:bCs/>
                <w:color w:val="000000"/>
                <w:kern w:val="0"/>
                <w:sz w:val="20"/>
                <w:szCs w:val="20"/>
              </w:rPr>
            </w:pPr>
            <w:r w:rsidRPr="00B920F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刊物名称及卷号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0FC" w:rsidRPr="00B920FC" w:rsidRDefault="00B920FC" w:rsidP="00B920FC">
            <w:pPr>
              <w:widowControl/>
              <w:spacing w:line="360" w:lineRule="exact"/>
              <w:jc w:val="left"/>
              <w:rPr>
                <w:rFonts w:ascii="Malgun Gothic Semilight" w:eastAsia="Malgun Gothic Semilight" w:hAnsi="Malgun Gothic Semilight" w:cs="Malgun Gothic Semilight"/>
                <w:b/>
                <w:bCs/>
                <w:color w:val="000000"/>
                <w:kern w:val="0"/>
                <w:sz w:val="20"/>
                <w:szCs w:val="20"/>
              </w:rPr>
            </w:pPr>
            <w:r w:rsidRPr="00B920F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评审等级</w:t>
            </w:r>
          </w:p>
        </w:tc>
      </w:tr>
      <w:tr w:rsidR="00BC4A7E" w:rsidRPr="00B920FC" w:rsidTr="00BC4A7E">
        <w:trPr>
          <w:trHeight w:val="224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FC" w:rsidRPr="00B920FC" w:rsidRDefault="00B920FC" w:rsidP="00B920FC">
            <w:pPr>
              <w:widowControl/>
              <w:spacing w:line="360" w:lineRule="exact"/>
              <w:jc w:val="center"/>
              <w:rPr>
                <w:rFonts w:ascii="Malgun Gothic Semilight" w:eastAsia="Malgun Gothic Semilight" w:hAnsi="Malgun Gothic Semilight" w:cs="Malgun Gothic Semilight"/>
                <w:color w:val="000000"/>
                <w:kern w:val="0"/>
                <w:sz w:val="20"/>
                <w:szCs w:val="20"/>
              </w:rPr>
            </w:pPr>
            <w:r w:rsidRPr="00B920FC">
              <w:rPr>
                <w:rFonts w:ascii="Malgun Gothic Semilight" w:eastAsia="Malgun Gothic Semilight" w:hAnsi="Malgun Gothic Semilight" w:cs="Malgun Gothic Semilight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FC" w:rsidRPr="00B920FC" w:rsidRDefault="00B920FC" w:rsidP="00B920FC">
            <w:pPr>
              <w:widowControl/>
              <w:spacing w:line="360" w:lineRule="exact"/>
              <w:jc w:val="left"/>
              <w:rPr>
                <w:rFonts w:ascii="Malgun Gothic Semilight" w:eastAsia="Malgun Gothic Semilight" w:hAnsi="Malgun Gothic Semilight" w:cs="Malgun Gothic Semilight"/>
                <w:color w:val="000000"/>
                <w:kern w:val="0"/>
                <w:sz w:val="20"/>
                <w:szCs w:val="20"/>
              </w:rPr>
            </w:pPr>
            <w:r w:rsidRPr="00B920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聂莹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FC" w:rsidRPr="00B920FC" w:rsidRDefault="00B920FC" w:rsidP="00B920FC">
            <w:pPr>
              <w:widowControl/>
              <w:spacing w:line="360" w:lineRule="exact"/>
              <w:jc w:val="left"/>
              <w:rPr>
                <w:rFonts w:ascii="Malgun Gothic Semilight" w:eastAsia="Malgun Gothic Semilight" w:hAnsi="Malgun Gothic Semilight" w:cs="Malgun Gothic Semilight"/>
                <w:color w:val="000000"/>
                <w:kern w:val="0"/>
                <w:sz w:val="20"/>
                <w:szCs w:val="20"/>
              </w:rPr>
            </w:pPr>
            <w:r w:rsidRPr="00B920FC">
              <w:rPr>
                <w:rFonts w:ascii="Malgun Gothic Semilight" w:eastAsia="Malgun Gothic Semilight" w:hAnsi="Malgun Gothic Semilight" w:cs="Malgun Gothic Semilight" w:hint="eastAsia"/>
                <w:color w:val="000000"/>
                <w:kern w:val="0"/>
                <w:sz w:val="20"/>
                <w:szCs w:val="20"/>
              </w:rPr>
              <w:t>20140100024</w:t>
            </w:r>
          </w:p>
        </w:tc>
        <w:tc>
          <w:tcPr>
            <w:tcW w:w="1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FC" w:rsidRPr="00B920FC" w:rsidRDefault="00B920FC" w:rsidP="00B920FC">
            <w:pPr>
              <w:widowControl/>
              <w:spacing w:line="360" w:lineRule="exact"/>
              <w:jc w:val="left"/>
              <w:rPr>
                <w:rFonts w:ascii="Malgun Gothic Semilight" w:eastAsia="Malgun Gothic Semilight" w:hAnsi="Malgun Gothic Semilight" w:cs="Malgun Gothic Semilight"/>
                <w:color w:val="000000"/>
                <w:kern w:val="0"/>
                <w:sz w:val="20"/>
                <w:szCs w:val="20"/>
              </w:rPr>
            </w:pPr>
            <w:proofErr w:type="gramStart"/>
            <w:r w:rsidRPr="00B920FC">
              <w:rPr>
                <w:rFonts w:ascii="Malgun Gothic Semilight" w:eastAsia="Malgun Gothic Semilight" w:hAnsi="Malgun Gothic Semilight" w:cs="Malgun Gothic Semilight" w:hint="eastAsia"/>
                <w:color w:val="000000"/>
                <w:kern w:val="0"/>
                <w:sz w:val="20"/>
                <w:szCs w:val="20"/>
              </w:rPr>
              <w:t>1.Dietary</w:t>
            </w:r>
            <w:proofErr w:type="gramEnd"/>
            <w:r w:rsidRPr="00B920FC">
              <w:rPr>
                <w:rFonts w:ascii="Malgun Gothic Semilight" w:eastAsia="Malgun Gothic Semilight" w:hAnsi="Malgun Gothic Semilight" w:cs="Malgun Gothic Semilight" w:hint="eastAsia"/>
                <w:color w:val="000000"/>
                <w:kern w:val="0"/>
                <w:sz w:val="20"/>
                <w:szCs w:val="20"/>
              </w:rPr>
              <w:t xml:space="preserve"> Nutrition and Gut Microflora: A Promising Target for Treating Diseases.  </w:t>
            </w:r>
            <w:proofErr w:type="gramStart"/>
            <w:r w:rsidRPr="00B920FC">
              <w:rPr>
                <w:rFonts w:ascii="Malgun Gothic Semilight" w:eastAsia="Malgun Gothic Semilight" w:hAnsi="Malgun Gothic Semilight" w:cs="Malgun Gothic Semilight" w:hint="eastAsia"/>
                <w:color w:val="000000"/>
                <w:kern w:val="0"/>
                <w:sz w:val="20"/>
                <w:szCs w:val="20"/>
              </w:rPr>
              <w:t>2.Anti</w:t>
            </w:r>
            <w:proofErr w:type="gramEnd"/>
            <w:r w:rsidRPr="00B920FC">
              <w:rPr>
                <w:rFonts w:ascii="Malgun Gothic Semilight" w:eastAsia="Malgun Gothic Semilight" w:hAnsi="Malgun Gothic Semilight" w:cs="Malgun Gothic Semilight" w:hint="eastAsia"/>
                <w:color w:val="000000"/>
                <w:kern w:val="0"/>
                <w:sz w:val="20"/>
                <w:szCs w:val="20"/>
              </w:rPr>
              <w:t xml:space="preserve">-hyperlipidemic effect of rice bran polysaccharide and its potential mechanism in high-fat diet mice. </w:t>
            </w:r>
            <w:proofErr w:type="gramStart"/>
            <w:r w:rsidRPr="00B920FC">
              <w:rPr>
                <w:rFonts w:ascii="Malgun Gothic Semilight" w:eastAsia="Malgun Gothic Semilight" w:hAnsi="Malgun Gothic Semilight" w:cs="Malgun Gothic Semilight" w:hint="eastAsia"/>
                <w:color w:val="000000"/>
                <w:kern w:val="0"/>
                <w:sz w:val="20"/>
                <w:szCs w:val="20"/>
              </w:rPr>
              <w:t>3.Effects</w:t>
            </w:r>
            <w:proofErr w:type="gramEnd"/>
            <w:r w:rsidRPr="00B920FC">
              <w:rPr>
                <w:rFonts w:ascii="Malgun Gothic Semilight" w:eastAsia="Malgun Gothic Semilight" w:hAnsi="Malgun Gothic Semilight" w:cs="Malgun Gothic Semilight" w:hint="eastAsia"/>
                <w:color w:val="000000"/>
                <w:kern w:val="0"/>
                <w:sz w:val="20"/>
                <w:szCs w:val="20"/>
              </w:rPr>
              <w:t xml:space="preserve"> of Non-starch Polysaccharides on Inflammatory Bowel Disease.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FC" w:rsidRPr="00B920FC" w:rsidRDefault="00B920FC" w:rsidP="00B920FC">
            <w:pPr>
              <w:widowControl/>
              <w:spacing w:line="360" w:lineRule="exact"/>
              <w:jc w:val="left"/>
              <w:rPr>
                <w:rFonts w:ascii="Malgun Gothic Semilight" w:eastAsia="Malgun Gothic Semilight" w:hAnsi="Malgun Gothic Semilight" w:cs="Malgun Gothic Semilight"/>
                <w:color w:val="000000"/>
                <w:kern w:val="0"/>
                <w:sz w:val="20"/>
                <w:szCs w:val="20"/>
              </w:rPr>
            </w:pPr>
            <w:proofErr w:type="gramStart"/>
            <w:r w:rsidRPr="00B920FC">
              <w:rPr>
                <w:rFonts w:ascii="Malgun Gothic Semilight" w:eastAsia="Malgun Gothic Semilight" w:hAnsi="Malgun Gothic Semilight" w:cs="Malgun Gothic Semilight" w:hint="eastAsia"/>
                <w:color w:val="000000"/>
                <w:kern w:val="0"/>
                <w:sz w:val="20"/>
                <w:szCs w:val="20"/>
              </w:rPr>
              <w:t>1.Trends</w:t>
            </w:r>
            <w:proofErr w:type="gramEnd"/>
            <w:r w:rsidRPr="00B920FC">
              <w:rPr>
                <w:rFonts w:ascii="Malgun Gothic Semilight" w:eastAsia="Malgun Gothic Semilight" w:hAnsi="Malgun Gothic Semilight" w:cs="Malgun Gothic Semilight" w:hint="eastAsia"/>
                <w:color w:val="000000"/>
                <w:kern w:val="0"/>
                <w:sz w:val="20"/>
                <w:szCs w:val="20"/>
              </w:rPr>
              <w:t xml:space="preserve"> in Food Science &amp; Technology.</w:t>
            </w:r>
            <w:r w:rsidRPr="00B920FC">
              <w:rPr>
                <w:rFonts w:ascii="Malgun Gothic Semilight" w:eastAsia="Malgun Gothic Semilight" w:hAnsi="Malgun Gothic Semilight" w:cs="Malgun Gothic Semilight" w:hint="eastAsia"/>
                <w:color w:val="000000"/>
                <w:kern w:val="0"/>
                <w:sz w:val="20"/>
                <w:szCs w:val="20"/>
              </w:rPr>
              <w:br/>
              <w:t>2.Food &amp; Function 3.International Journal of Molecular Science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FC" w:rsidRPr="00B920FC" w:rsidRDefault="00B920FC" w:rsidP="00B920FC">
            <w:pPr>
              <w:widowControl/>
              <w:spacing w:line="360" w:lineRule="exact"/>
              <w:jc w:val="left"/>
              <w:rPr>
                <w:rFonts w:ascii="Malgun Gothic Semilight" w:eastAsia="Malgun Gothic Semilight" w:hAnsi="Malgun Gothic Semilight" w:cs="Malgun Gothic Semilight"/>
                <w:color w:val="000000"/>
                <w:kern w:val="0"/>
                <w:sz w:val="18"/>
                <w:szCs w:val="18"/>
              </w:rPr>
            </w:pPr>
            <w:r w:rsidRPr="00B920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博士生一等奖</w:t>
            </w:r>
          </w:p>
        </w:tc>
      </w:tr>
      <w:tr w:rsidR="00BC4A7E" w:rsidRPr="00B920FC" w:rsidTr="00BC4A7E">
        <w:trPr>
          <w:trHeight w:val="128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FC" w:rsidRPr="00B920FC" w:rsidRDefault="00B920FC" w:rsidP="00B920FC">
            <w:pPr>
              <w:widowControl/>
              <w:spacing w:line="360" w:lineRule="exact"/>
              <w:jc w:val="center"/>
              <w:rPr>
                <w:rFonts w:ascii="Malgun Gothic Semilight" w:eastAsia="Malgun Gothic Semilight" w:hAnsi="Malgun Gothic Semilight" w:cs="Malgun Gothic Semilight"/>
                <w:color w:val="000000"/>
                <w:kern w:val="0"/>
                <w:sz w:val="20"/>
                <w:szCs w:val="20"/>
              </w:rPr>
            </w:pPr>
            <w:r w:rsidRPr="00B920FC">
              <w:rPr>
                <w:rFonts w:ascii="Malgun Gothic Semilight" w:eastAsia="Malgun Gothic Semilight" w:hAnsi="Malgun Gothic Semilight" w:cs="Malgun Gothic Semilight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FC" w:rsidRPr="00B920FC" w:rsidRDefault="00B920FC" w:rsidP="00B920FC">
            <w:pPr>
              <w:widowControl/>
              <w:spacing w:line="360" w:lineRule="exact"/>
              <w:jc w:val="left"/>
              <w:rPr>
                <w:rFonts w:ascii="Malgun Gothic Semilight" w:eastAsia="Malgun Gothic Semilight" w:hAnsi="Malgun Gothic Semilight" w:cs="Malgun Gothic Semilight"/>
                <w:color w:val="000000"/>
                <w:kern w:val="0"/>
                <w:sz w:val="20"/>
                <w:szCs w:val="20"/>
              </w:rPr>
            </w:pPr>
            <w:r w:rsidRPr="00B920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贾闪闪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FC" w:rsidRPr="00B920FC" w:rsidRDefault="00B920FC" w:rsidP="00B920FC">
            <w:pPr>
              <w:widowControl/>
              <w:spacing w:line="360" w:lineRule="exact"/>
              <w:jc w:val="left"/>
              <w:rPr>
                <w:rFonts w:ascii="Malgun Gothic Semilight" w:eastAsia="Malgun Gothic Semilight" w:hAnsi="Malgun Gothic Semilight" w:cs="Malgun Gothic Semilight"/>
                <w:color w:val="000000"/>
                <w:kern w:val="0"/>
                <w:sz w:val="20"/>
                <w:szCs w:val="20"/>
              </w:rPr>
            </w:pPr>
            <w:r w:rsidRPr="00B920FC">
              <w:rPr>
                <w:rFonts w:ascii="Malgun Gothic Semilight" w:eastAsia="Malgun Gothic Semilight" w:hAnsi="Malgun Gothic Semilight" w:cs="Malgun Gothic Semilight" w:hint="eastAsia"/>
                <w:color w:val="000000"/>
                <w:kern w:val="0"/>
                <w:sz w:val="20"/>
                <w:szCs w:val="20"/>
              </w:rPr>
              <w:t>20170100032</w:t>
            </w:r>
          </w:p>
        </w:tc>
        <w:tc>
          <w:tcPr>
            <w:tcW w:w="1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FC" w:rsidRPr="00B920FC" w:rsidRDefault="00B920FC" w:rsidP="00B920FC">
            <w:pPr>
              <w:widowControl/>
              <w:spacing w:line="360" w:lineRule="exact"/>
              <w:jc w:val="left"/>
              <w:rPr>
                <w:rFonts w:ascii="Malgun Gothic Semilight" w:eastAsia="Malgun Gothic Semilight" w:hAnsi="Malgun Gothic Semilight" w:cs="Malgun Gothic Semilight"/>
                <w:color w:val="000000"/>
                <w:kern w:val="0"/>
                <w:sz w:val="20"/>
                <w:szCs w:val="20"/>
              </w:rPr>
            </w:pPr>
            <w:r w:rsidRPr="00B920FC">
              <w:rPr>
                <w:rFonts w:ascii="Malgun Gothic Semilight" w:eastAsia="Malgun Gothic Semilight" w:hAnsi="Malgun Gothic Semilight" w:cs="Malgun Gothic Semilight" w:hint="eastAsia"/>
                <w:color w:val="000000"/>
                <w:kern w:val="0"/>
                <w:sz w:val="20"/>
                <w:szCs w:val="20"/>
              </w:rPr>
              <w:br/>
              <w:t xml:space="preserve">Efficiently texturing hierarchical epoxy layer for smart </w:t>
            </w:r>
            <w:proofErr w:type="spellStart"/>
            <w:r w:rsidRPr="00B920FC">
              <w:rPr>
                <w:rFonts w:ascii="Malgun Gothic Semilight" w:eastAsia="Malgun Gothic Semilight" w:hAnsi="Malgun Gothic Semilight" w:cs="Malgun Gothic Semilight" w:hint="eastAsia"/>
                <w:color w:val="000000"/>
                <w:kern w:val="0"/>
                <w:sz w:val="20"/>
                <w:szCs w:val="20"/>
              </w:rPr>
              <w:t>superhydrophobic</w:t>
            </w:r>
            <w:proofErr w:type="spellEnd"/>
            <w:r w:rsidRPr="00B920FC">
              <w:rPr>
                <w:rFonts w:ascii="Malgun Gothic Semilight" w:eastAsia="Malgun Gothic Semilight" w:hAnsi="Malgun Gothic Semilight" w:cs="Malgun Gothic Semilight" w:hint="eastAsia"/>
                <w:color w:val="000000"/>
                <w:kern w:val="0"/>
                <w:sz w:val="20"/>
                <w:szCs w:val="20"/>
              </w:rPr>
              <w:t xml:space="preserve"> surfaces with excellent durability and exceptional stability exposed to fire；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FC" w:rsidRPr="00B920FC" w:rsidRDefault="00B920FC" w:rsidP="00B920FC">
            <w:pPr>
              <w:widowControl/>
              <w:spacing w:line="360" w:lineRule="exact"/>
              <w:jc w:val="left"/>
              <w:rPr>
                <w:rFonts w:ascii="Malgun Gothic Semilight" w:eastAsia="Malgun Gothic Semilight" w:hAnsi="Malgun Gothic Semilight" w:cs="Malgun Gothic Semilight"/>
                <w:kern w:val="0"/>
                <w:sz w:val="20"/>
                <w:szCs w:val="20"/>
              </w:rPr>
            </w:pPr>
            <w:r w:rsidRPr="00B920FC">
              <w:rPr>
                <w:rFonts w:ascii="Malgun Gothic Semilight" w:eastAsia="Malgun Gothic Semilight" w:hAnsi="Malgun Gothic Semilight" w:cs="Malgun Gothic Semilight" w:hint="eastAsia"/>
                <w:kern w:val="0"/>
                <w:sz w:val="20"/>
                <w:szCs w:val="20"/>
              </w:rPr>
              <w:t>Chemical Engineering Journal, 2018 348 : 212–223.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FC" w:rsidRPr="00B920FC" w:rsidRDefault="00B920FC" w:rsidP="00B920FC">
            <w:pPr>
              <w:widowControl/>
              <w:spacing w:line="360" w:lineRule="exact"/>
              <w:jc w:val="left"/>
              <w:rPr>
                <w:rFonts w:ascii="Malgun Gothic Semilight" w:eastAsia="Malgun Gothic Semilight" w:hAnsi="Malgun Gothic Semilight" w:cs="Malgun Gothic Semilight"/>
                <w:color w:val="000000"/>
                <w:kern w:val="0"/>
                <w:sz w:val="18"/>
                <w:szCs w:val="18"/>
              </w:rPr>
            </w:pPr>
            <w:r w:rsidRPr="00B920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博士生一等奖</w:t>
            </w:r>
          </w:p>
        </w:tc>
      </w:tr>
      <w:tr w:rsidR="00BC4A7E" w:rsidRPr="00B920FC" w:rsidTr="00BC4A7E">
        <w:trPr>
          <w:trHeight w:val="96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FC" w:rsidRPr="00B920FC" w:rsidRDefault="00B920FC" w:rsidP="00B920FC">
            <w:pPr>
              <w:widowControl/>
              <w:spacing w:line="360" w:lineRule="exact"/>
              <w:jc w:val="center"/>
              <w:rPr>
                <w:rFonts w:ascii="Malgun Gothic Semilight" w:eastAsia="Malgun Gothic Semilight" w:hAnsi="Malgun Gothic Semilight" w:cs="Malgun Gothic Semilight"/>
                <w:color w:val="000000"/>
                <w:kern w:val="0"/>
                <w:sz w:val="20"/>
                <w:szCs w:val="20"/>
              </w:rPr>
            </w:pPr>
            <w:r w:rsidRPr="00B920FC">
              <w:rPr>
                <w:rFonts w:ascii="Malgun Gothic Semilight" w:eastAsia="Malgun Gothic Semilight" w:hAnsi="Malgun Gothic Semilight" w:cs="Malgun Gothic Semilight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FC" w:rsidRPr="00B920FC" w:rsidRDefault="00B920FC" w:rsidP="00B920FC">
            <w:pPr>
              <w:widowControl/>
              <w:spacing w:line="360" w:lineRule="exact"/>
              <w:jc w:val="left"/>
              <w:rPr>
                <w:rFonts w:ascii="Malgun Gothic Semilight" w:eastAsia="Malgun Gothic Semilight" w:hAnsi="Malgun Gothic Semilight" w:cs="Malgun Gothic Semilight"/>
                <w:color w:val="000000"/>
                <w:kern w:val="0"/>
                <w:sz w:val="20"/>
                <w:szCs w:val="20"/>
              </w:rPr>
            </w:pPr>
            <w:proofErr w:type="gramStart"/>
            <w:r w:rsidRPr="00B920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曾渭贤</w:t>
            </w:r>
            <w:proofErr w:type="gramEnd"/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FC" w:rsidRPr="00B920FC" w:rsidRDefault="00B920FC" w:rsidP="00B920FC">
            <w:pPr>
              <w:widowControl/>
              <w:spacing w:line="360" w:lineRule="exact"/>
              <w:jc w:val="left"/>
              <w:rPr>
                <w:rFonts w:ascii="Malgun Gothic Semilight" w:eastAsia="Malgun Gothic Semilight" w:hAnsi="Malgun Gothic Semilight" w:cs="Malgun Gothic Semilight"/>
                <w:color w:val="000000"/>
                <w:kern w:val="0"/>
                <w:sz w:val="20"/>
                <w:szCs w:val="20"/>
              </w:rPr>
            </w:pPr>
            <w:r w:rsidRPr="00B920FC">
              <w:rPr>
                <w:rFonts w:ascii="Malgun Gothic Semilight" w:eastAsia="Malgun Gothic Semilight" w:hAnsi="Malgun Gothic Semilight" w:cs="Malgun Gothic Semilight" w:hint="eastAsia"/>
                <w:color w:val="000000"/>
                <w:kern w:val="0"/>
                <w:sz w:val="20"/>
                <w:szCs w:val="20"/>
              </w:rPr>
              <w:t>20160100001</w:t>
            </w:r>
          </w:p>
        </w:tc>
        <w:tc>
          <w:tcPr>
            <w:tcW w:w="1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FC" w:rsidRPr="00B920FC" w:rsidRDefault="00B920FC" w:rsidP="00B920FC">
            <w:pPr>
              <w:widowControl/>
              <w:spacing w:line="360" w:lineRule="exact"/>
              <w:jc w:val="left"/>
              <w:rPr>
                <w:rFonts w:ascii="Malgun Gothic Semilight" w:eastAsia="Malgun Gothic Semilight" w:hAnsi="Malgun Gothic Semilight" w:cs="Malgun Gothic Semilight"/>
                <w:color w:val="000000"/>
                <w:kern w:val="0"/>
                <w:sz w:val="20"/>
                <w:szCs w:val="20"/>
              </w:rPr>
            </w:pPr>
            <w:r w:rsidRPr="00B920FC">
              <w:rPr>
                <w:rFonts w:ascii="Malgun Gothic Semilight" w:eastAsia="Malgun Gothic Semilight" w:hAnsi="Malgun Gothic Semilight" w:cs="Malgun Gothic Semilight" w:hint="eastAsia"/>
                <w:color w:val="000000"/>
                <w:kern w:val="0"/>
                <w:sz w:val="20"/>
                <w:szCs w:val="20"/>
              </w:rPr>
              <w:t>Measurement of belowground diversity of fine roots in subtropical forests based on a quantitative real-time PCR (qPCR) method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FC" w:rsidRPr="00B920FC" w:rsidRDefault="00B920FC" w:rsidP="00B920FC">
            <w:pPr>
              <w:widowControl/>
              <w:spacing w:line="360" w:lineRule="exact"/>
              <w:jc w:val="left"/>
              <w:rPr>
                <w:rFonts w:ascii="Malgun Gothic Semilight" w:eastAsia="Malgun Gothic Semilight" w:hAnsi="Malgun Gothic Semilight" w:cs="Malgun Gothic Semilight"/>
                <w:kern w:val="0"/>
                <w:sz w:val="20"/>
                <w:szCs w:val="20"/>
              </w:rPr>
            </w:pPr>
            <w:r w:rsidRPr="00B920FC">
              <w:rPr>
                <w:rFonts w:ascii="Malgun Gothic Semilight" w:eastAsia="Malgun Gothic Semilight" w:hAnsi="Malgun Gothic Semilight" w:cs="Malgun Gothic Semilight" w:hint="eastAsia"/>
                <w:kern w:val="0"/>
                <w:sz w:val="20"/>
                <w:szCs w:val="20"/>
              </w:rPr>
              <w:t>Plant and Soil  420 (1-2) :1-14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FC" w:rsidRPr="00B920FC" w:rsidRDefault="00B920FC" w:rsidP="00B920FC">
            <w:pPr>
              <w:widowControl/>
              <w:spacing w:line="360" w:lineRule="exact"/>
              <w:jc w:val="left"/>
              <w:rPr>
                <w:rFonts w:ascii="Malgun Gothic Semilight" w:eastAsia="Malgun Gothic Semilight" w:hAnsi="Malgun Gothic Semilight" w:cs="Malgun Gothic Semilight"/>
                <w:color w:val="000000"/>
                <w:kern w:val="0"/>
                <w:sz w:val="18"/>
                <w:szCs w:val="18"/>
              </w:rPr>
            </w:pPr>
            <w:r w:rsidRPr="00B920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博士生二等奖</w:t>
            </w:r>
          </w:p>
        </w:tc>
      </w:tr>
      <w:tr w:rsidR="00BC4A7E" w:rsidRPr="00B920FC" w:rsidTr="00BC4A7E">
        <w:trPr>
          <w:trHeight w:val="160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FC" w:rsidRPr="00B920FC" w:rsidRDefault="00B920FC" w:rsidP="00B920FC">
            <w:pPr>
              <w:widowControl/>
              <w:spacing w:line="360" w:lineRule="exact"/>
              <w:jc w:val="center"/>
              <w:rPr>
                <w:rFonts w:ascii="Malgun Gothic Semilight" w:eastAsia="Malgun Gothic Semilight" w:hAnsi="Malgun Gothic Semilight" w:cs="Malgun Gothic Semilight"/>
                <w:color w:val="000000"/>
                <w:kern w:val="0"/>
                <w:sz w:val="20"/>
                <w:szCs w:val="20"/>
              </w:rPr>
            </w:pPr>
            <w:r w:rsidRPr="00B920FC">
              <w:rPr>
                <w:rFonts w:ascii="Malgun Gothic Semilight" w:eastAsia="Malgun Gothic Semilight" w:hAnsi="Malgun Gothic Semilight" w:cs="Malgun Gothic Semilight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FC" w:rsidRPr="00B920FC" w:rsidRDefault="00B920FC" w:rsidP="00B920FC">
            <w:pPr>
              <w:widowControl/>
              <w:spacing w:line="360" w:lineRule="exact"/>
              <w:jc w:val="left"/>
              <w:rPr>
                <w:rFonts w:ascii="Malgun Gothic Semilight" w:eastAsia="Malgun Gothic Semilight" w:hAnsi="Malgun Gothic Semilight" w:cs="Malgun Gothic Semilight"/>
                <w:color w:val="000000"/>
                <w:kern w:val="0"/>
                <w:sz w:val="20"/>
                <w:szCs w:val="20"/>
              </w:rPr>
            </w:pPr>
            <w:r w:rsidRPr="00B920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徐正刚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FC" w:rsidRPr="00B920FC" w:rsidRDefault="00B920FC" w:rsidP="00B920FC">
            <w:pPr>
              <w:widowControl/>
              <w:spacing w:line="360" w:lineRule="exact"/>
              <w:jc w:val="left"/>
              <w:rPr>
                <w:rFonts w:ascii="Malgun Gothic Semilight" w:eastAsia="Malgun Gothic Semilight" w:hAnsi="Malgun Gothic Semilight" w:cs="Malgun Gothic Semilight"/>
                <w:color w:val="000000"/>
                <w:kern w:val="0"/>
                <w:sz w:val="20"/>
                <w:szCs w:val="20"/>
              </w:rPr>
            </w:pPr>
            <w:r w:rsidRPr="00B920FC">
              <w:rPr>
                <w:rFonts w:ascii="Malgun Gothic Semilight" w:eastAsia="Malgun Gothic Semilight" w:hAnsi="Malgun Gothic Semilight" w:cs="Malgun Gothic Semilight" w:hint="eastAsia"/>
                <w:color w:val="000000"/>
                <w:kern w:val="0"/>
                <w:sz w:val="20"/>
                <w:szCs w:val="20"/>
              </w:rPr>
              <w:t>201501005</w:t>
            </w:r>
          </w:p>
        </w:tc>
        <w:tc>
          <w:tcPr>
            <w:tcW w:w="1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FC" w:rsidRPr="00B920FC" w:rsidRDefault="00B920FC" w:rsidP="00B920FC">
            <w:pPr>
              <w:widowControl/>
              <w:spacing w:line="360" w:lineRule="exact"/>
              <w:jc w:val="left"/>
              <w:rPr>
                <w:rFonts w:ascii="Malgun Gothic Semilight" w:eastAsia="Malgun Gothic Semilight" w:hAnsi="Malgun Gothic Semilight" w:cs="Malgun Gothic Semilight"/>
                <w:color w:val="000000"/>
                <w:kern w:val="0"/>
                <w:sz w:val="20"/>
                <w:szCs w:val="20"/>
              </w:rPr>
            </w:pPr>
            <w:r w:rsidRPr="00B920FC">
              <w:rPr>
                <w:rFonts w:ascii="Malgun Gothic Semilight" w:eastAsia="Malgun Gothic Semilight" w:hAnsi="Malgun Gothic Semilight" w:cs="Malgun Gothic Semilight" w:hint="eastAsia"/>
                <w:color w:val="000000"/>
                <w:kern w:val="0"/>
                <w:sz w:val="20"/>
                <w:szCs w:val="20"/>
              </w:rPr>
              <w:t xml:space="preserve">1.The walnut JrVHAG1 gene is involved in cadmium stress response through ABA-signal pathway and MYB transcription regulation 2.Characterization of a vacuolar H+-ATPase G subunit gene from </w:t>
            </w:r>
            <w:proofErr w:type="spellStart"/>
            <w:r w:rsidRPr="00B920FC">
              <w:rPr>
                <w:rFonts w:ascii="Malgun Gothic Semilight" w:eastAsia="Malgun Gothic Semilight" w:hAnsi="Malgun Gothic Semilight" w:cs="Malgun Gothic Semilight" w:hint="eastAsia"/>
                <w:color w:val="000000"/>
                <w:kern w:val="0"/>
                <w:sz w:val="20"/>
                <w:szCs w:val="20"/>
              </w:rPr>
              <w:t>Juglans</w:t>
            </w:r>
            <w:proofErr w:type="spellEnd"/>
            <w:r w:rsidRPr="00B920FC">
              <w:rPr>
                <w:rFonts w:ascii="Malgun Gothic Semilight" w:eastAsia="Malgun Gothic Semilight" w:hAnsi="Malgun Gothic Semilight" w:cs="Malgun Gothic Semilight" w:hint="eastAsia"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B920FC">
              <w:rPr>
                <w:rFonts w:ascii="Malgun Gothic Semilight" w:eastAsia="Malgun Gothic Semilight" w:hAnsi="Malgun Gothic Semilight" w:cs="Malgun Gothic Semilight" w:hint="eastAsia"/>
                <w:color w:val="000000"/>
                <w:kern w:val="0"/>
                <w:sz w:val="20"/>
                <w:szCs w:val="20"/>
              </w:rPr>
              <w:t>regia</w:t>
            </w:r>
            <w:proofErr w:type="spellEnd"/>
            <w:r w:rsidRPr="00B920FC">
              <w:rPr>
                <w:rFonts w:ascii="Malgun Gothic Semilight" w:eastAsia="Malgun Gothic Semilight" w:hAnsi="Malgun Gothic Semilight" w:cs="Malgun Gothic Semilight" w:hint="eastAsia"/>
                <w:color w:val="000000"/>
                <w:kern w:val="0"/>
                <w:sz w:val="20"/>
                <w:szCs w:val="20"/>
              </w:rPr>
              <w:t xml:space="preserve"> (JrVHAG1) involved in mannitol-induced osmotic stress tolerance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FC" w:rsidRPr="00B920FC" w:rsidRDefault="00B920FC" w:rsidP="00B920FC">
            <w:pPr>
              <w:widowControl/>
              <w:spacing w:line="360" w:lineRule="exact"/>
              <w:jc w:val="left"/>
              <w:rPr>
                <w:rFonts w:ascii="Malgun Gothic Semilight" w:eastAsia="Malgun Gothic Semilight" w:hAnsi="Malgun Gothic Semilight" w:cs="Malgun Gothic Semilight"/>
                <w:color w:val="000000"/>
                <w:kern w:val="0"/>
                <w:sz w:val="20"/>
                <w:szCs w:val="20"/>
              </w:rPr>
            </w:pPr>
            <w:r w:rsidRPr="00B920FC">
              <w:rPr>
                <w:rFonts w:ascii="Malgun Gothic Semilight" w:eastAsia="Malgun Gothic Semilight" w:hAnsi="Malgun Gothic Semilight" w:cs="Malgun Gothic Semilight" w:hint="eastAsia"/>
                <w:color w:val="000000"/>
                <w:kern w:val="0"/>
                <w:sz w:val="20"/>
                <w:szCs w:val="20"/>
              </w:rPr>
              <w:t>1.BMC Plant Biology，18（1）</w:t>
            </w:r>
            <w:r w:rsidRPr="00B920FC">
              <w:rPr>
                <w:rFonts w:ascii="Malgun Gothic Semilight" w:eastAsia="Malgun Gothic Semilight" w:hAnsi="Malgun Gothic Semilight" w:cs="Malgun Gothic Semilight" w:hint="eastAsia"/>
                <w:color w:val="000000"/>
                <w:kern w:val="0"/>
                <w:sz w:val="20"/>
                <w:szCs w:val="20"/>
              </w:rPr>
              <w:br/>
              <w:t>2.Plant Cell Report，36（3）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FC" w:rsidRPr="00B920FC" w:rsidRDefault="00B920FC" w:rsidP="00B920FC">
            <w:pPr>
              <w:widowControl/>
              <w:spacing w:line="360" w:lineRule="exact"/>
              <w:jc w:val="left"/>
              <w:rPr>
                <w:rFonts w:ascii="Malgun Gothic Semilight" w:eastAsia="Malgun Gothic Semilight" w:hAnsi="Malgun Gothic Semilight" w:cs="Malgun Gothic Semilight"/>
                <w:color w:val="000000"/>
                <w:kern w:val="0"/>
                <w:sz w:val="18"/>
                <w:szCs w:val="18"/>
              </w:rPr>
            </w:pPr>
            <w:r w:rsidRPr="00B920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博士生二等奖</w:t>
            </w:r>
          </w:p>
        </w:tc>
      </w:tr>
      <w:tr w:rsidR="00B920FC" w:rsidRPr="00B920FC" w:rsidTr="00BC4A7E">
        <w:trPr>
          <w:trHeight w:val="539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FC" w:rsidRPr="00B920FC" w:rsidRDefault="00B920FC" w:rsidP="00B920FC">
            <w:pPr>
              <w:widowControl/>
              <w:spacing w:line="360" w:lineRule="exact"/>
              <w:jc w:val="center"/>
              <w:rPr>
                <w:rFonts w:ascii="Malgun Gothic Semilight" w:eastAsia="Malgun Gothic Semilight" w:hAnsi="Malgun Gothic Semilight" w:cs="Malgun Gothic Semilight"/>
                <w:color w:val="000000"/>
                <w:kern w:val="0"/>
                <w:sz w:val="20"/>
                <w:szCs w:val="20"/>
              </w:rPr>
            </w:pPr>
            <w:r w:rsidRPr="00B920FC">
              <w:rPr>
                <w:rFonts w:ascii="Malgun Gothic Semilight" w:eastAsia="Malgun Gothic Semilight" w:hAnsi="Malgun Gothic Semilight" w:cs="Malgun Gothic Semilight" w:hint="eastAsia"/>
                <w:color w:val="000000"/>
                <w:kern w:val="0"/>
                <w:sz w:val="20"/>
                <w:szCs w:val="20"/>
              </w:rPr>
              <w:lastRenderedPageBreak/>
              <w:t>5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FC" w:rsidRPr="00B920FC" w:rsidRDefault="00B920FC" w:rsidP="00B920FC">
            <w:pPr>
              <w:widowControl/>
              <w:spacing w:line="360" w:lineRule="exact"/>
              <w:jc w:val="left"/>
              <w:rPr>
                <w:rFonts w:ascii="Malgun Gothic Semilight" w:eastAsia="Malgun Gothic Semilight" w:hAnsi="Malgun Gothic Semilight" w:cs="Malgun Gothic Semilight"/>
                <w:color w:val="000000"/>
                <w:kern w:val="0"/>
                <w:sz w:val="20"/>
                <w:szCs w:val="20"/>
              </w:rPr>
            </w:pPr>
            <w:r w:rsidRPr="00B920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刘萌</w:t>
            </w:r>
            <w:proofErr w:type="gramStart"/>
            <w:r w:rsidRPr="00B920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萌</w:t>
            </w:r>
            <w:proofErr w:type="gramEnd"/>
          </w:p>
        </w:tc>
        <w:tc>
          <w:tcPr>
            <w:tcW w:w="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FC" w:rsidRPr="00B920FC" w:rsidRDefault="00B920FC" w:rsidP="00B920FC">
            <w:pPr>
              <w:widowControl/>
              <w:spacing w:line="360" w:lineRule="exact"/>
              <w:jc w:val="left"/>
              <w:rPr>
                <w:rFonts w:ascii="Malgun Gothic Semilight" w:eastAsia="Malgun Gothic Semilight" w:hAnsi="Malgun Gothic Semilight" w:cs="Malgun Gothic Semilight"/>
                <w:color w:val="000000"/>
                <w:kern w:val="0"/>
                <w:sz w:val="20"/>
                <w:szCs w:val="20"/>
              </w:rPr>
            </w:pPr>
            <w:r w:rsidRPr="00B920FC">
              <w:rPr>
                <w:rFonts w:ascii="Malgun Gothic Semilight" w:eastAsia="Malgun Gothic Semilight" w:hAnsi="Malgun Gothic Semilight" w:cs="Malgun Gothic Semilight" w:hint="eastAsia"/>
                <w:color w:val="000000"/>
                <w:kern w:val="0"/>
                <w:sz w:val="20"/>
                <w:szCs w:val="20"/>
              </w:rPr>
              <w:t>20140100016</w:t>
            </w:r>
          </w:p>
        </w:tc>
        <w:tc>
          <w:tcPr>
            <w:tcW w:w="1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FC" w:rsidRPr="00B920FC" w:rsidRDefault="00B920FC" w:rsidP="00B920FC">
            <w:pPr>
              <w:widowControl/>
              <w:spacing w:line="360" w:lineRule="exact"/>
              <w:jc w:val="left"/>
              <w:rPr>
                <w:rFonts w:ascii="Malgun Gothic Semilight" w:eastAsia="Malgun Gothic Semilight" w:hAnsi="Malgun Gothic Semilight" w:cs="Malgun Gothic Semilight"/>
                <w:color w:val="000000"/>
                <w:kern w:val="0"/>
                <w:sz w:val="20"/>
                <w:szCs w:val="20"/>
              </w:rPr>
            </w:pPr>
            <w:r w:rsidRPr="00B920FC">
              <w:rPr>
                <w:rFonts w:ascii="Malgun Gothic Semilight" w:eastAsia="Malgun Gothic Semilight" w:hAnsi="Malgun Gothic Semilight" w:cs="Malgun Gothic Semilight" w:hint="eastAsia"/>
                <w:color w:val="000000"/>
                <w:kern w:val="0"/>
                <w:sz w:val="20"/>
                <w:szCs w:val="20"/>
              </w:rPr>
              <w:t xml:space="preserve">A new species from the </w:t>
            </w:r>
            <w:proofErr w:type="spellStart"/>
            <w:r w:rsidRPr="00B920FC">
              <w:rPr>
                <w:rFonts w:ascii="Malgun Gothic Semilight" w:eastAsia="Malgun Gothic Semilight" w:hAnsi="Malgun Gothic Semilight" w:cs="Malgun Gothic Semilight" w:hint="eastAsia"/>
                <w:i/>
                <w:iCs/>
                <w:color w:val="000000"/>
                <w:kern w:val="0"/>
                <w:sz w:val="20"/>
                <w:szCs w:val="20"/>
              </w:rPr>
              <w:t>Nematus</w:t>
            </w:r>
            <w:proofErr w:type="spellEnd"/>
            <w:r w:rsidRPr="00B920FC">
              <w:rPr>
                <w:rFonts w:ascii="Malgun Gothic Semilight" w:eastAsia="Malgun Gothic Semilight" w:hAnsi="Malgun Gothic Semilight" w:cs="Malgun Gothic Semilight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B920FC">
              <w:rPr>
                <w:rFonts w:ascii="Malgun Gothic Semilight" w:eastAsia="Malgun Gothic Semilight" w:hAnsi="Malgun Gothic Semilight" w:cs="Malgun Gothic Semilight" w:hint="eastAsia"/>
                <w:i/>
                <w:iCs/>
                <w:color w:val="000000"/>
                <w:kern w:val="0"/>
                <w:sz w:val="20"/>
                <w:szCs w:val="20"/>
              </w:rPr>
              <w:t>lucidus</w:t>
            </w:r>
            <w:proofErr w:type="spellEnd"/>
            <w:r w:rsidRPr="00B920FC">
              <w:rPr>
                <w:rFonts w:ascii="Malgun Gothic Semilight" w:eastAsia="Malgun Gothic Semilight" w:hAnsi="Malgun Gothic Semilight" w:cs="Malgun Gothic Semilight" w:hint="eastAsia"/>
                <w:color w:val="000000"/>
                <w:kern w:val="0"/>
                <w:sz w:val="20"/>
                <w:szCs w:val="20"/>
              </w:rPr>
              <w:t xml:space="preserve"> group (Hymenoptera: </w:t>
            </w:r>
            <w:proofErr w:type="spellStart"/>
            <w:r w:rsidRPr="00B920FC">
              <w:rPr>
                <w:rFonts w:ascii="Malgun Gothic Semilight" w:eastAsia="Malgun Gothic Semilight" w:hAnsi="Malgun Gothic Semilight" w:cs="Malgun Gothic Semilight" w:hint="eastAsia"/>
                <w:color w:val="000000"/>
                <w:kern w:val="0"/>
                <w:sz w:val="20"/>
                <w:szCs w:val="20"/>
              </w:rPr>
              <w:t>Tenthredinidae</w:t>
            </w:r>
            <w:proofErr w:type="spellEnd"/>
            <w:r w:rsidRPr="00B920FC">
              <w:rPr>
                <w:rFonts w:ascii="Malgun Gothic Semilight" w:eastAsia="Malgun Gothic Semilight" w:hAnsi="Malgun Gothic Semilight" w:cs="Malgun Gothic Semilight" w:hint="eastAsia"/>
                <w:color w:val="000000"/>
                <w:kern w:val="0"/>
                <w:sz w:val="20"/>
                <w:szCs w:val="20"/>
              </w:rPr>
              <w:t>) in China</w:t>
            </w:r>
          </w:p>
          <w:p w:rsidR="00B920FC" w:rsidRPr="00B920FC" w:rsidRDefault="00B920FC" w:rsidP="00B920FC">
            <w:pPr>
              <w:widowControl/>
              <w:spacing w:line="360" w:lineRule="exact"/>
              <w:jc w:val="left"/>
              <w:rPr>
                <w:rFonts w:ascii="Malgun Gothic Semilight" w:eastAsia="Malgun Gothic Semilight" w:hAnsi="Malgun Gothic Semilight" w:cs="Malgun Gothic Semilight"/>
                <w:color w:val="000000"/>
                <w:kern w:val="0"/>
                <w:sz w:val="20"/>
                <w:szCs w:val="20"/>
              </w:rPr>
            </w:pPr>
            <w:r w:rsidRPr="00B920FC">
              <w:rPr>
                <w:rFonts w:ascii="Malgun Gothic Semilight" w:eastAsia="Malgun Gothic Semilight" w:hAnsi="Malgun Gothic Semilight" w:cs="Malgun Gothic Semilight" w:hint="eastAsia"/>
                <w:color w:val="000000"/>
                <w:kern w:val="0"/>
                <w:sz w:val="20"/>
                <w:szCs w:val="20"/>
              </w:rPr>
              <w:t xml:space="preserve">Taxonomic study of the </w:t>
            </w:r>
            <w:proofErr w:type="spellStart"/>
            <w:r w:rsidRPr="00B920FC">
              <w:rPr>
                <w:rFonts w:ascii="Malgun Gothic Semilight" w:eastAsia="Malgun Gothic Semilight" w:hAnsi="Malgun Gothic Semilight" w:cs="Malgun Gothic Semilight" w:hint="eastAsia"/>
                <w:color w:val="000000"/>
                <w:kern w:val="0"/>
                <w:sz w:val="20"/>
                <w:szCs w:val="20"/>
              </w:rPr>
              <w:t>Macrophya</w:t>
            </w:r>
            <w:proofErr w:type="spellEnd"/>
            <w:r w:rsidRPr="00B920FC">
              <w:rPr>
                <w:rFonts w:ascii="Malgun Gothic Semilight" w:eastAsia="Malgun Gothic Semilight" w:hAnsi="Malgun Gothic Semilight" w:cs="Malgun Gothic Semilight" w:hint="eastAsia"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B920FC">
              <w:rPr>
                <w:rFonts w:ascii="Malgun Gothic Semilight" w:eastAsia="Malgun Gothic Semilight" w:hAnsi="Malgun Gothic Semilight" w:cs="Malgun Gothic Semilight" w:hint="eastAsia"/>
                <w:color w:val="000000"/>
                <w:kern w:val="0"/>
                <w:sz w:val="20"/>
                <w:szCs w:val="20"/>
              </w:rPr>
              <w:t>ligustri</w:t>
            </w:r>
            <w:proofErr w:type="spellEnd"/>
            <w:r w:rsidRPr="00B920FC">
              <w:rPr>
                <w:rFonts w:ascii="Malgun Gothic Semilight" w:eastAsia="Malgun Gothic Semilight" w:hAnsi="Malgun Gothic Semilight" w:cs="Malgun Gothic Semilight" w:hint="eastAsia"/>
                <w:color w:val="000000"/>
                <w:kern w:val="0"/>
                <w:sz w:val="20"/>
                <w:szCs w:val="20"/>
              </w:rPr>
              <w:t xml:space="preserve"> group with two new species of </w:t>
            </w:r>
            <w:proofErr w:type="spellStart"/>
            <w:r w:rsidRPr="00B920FC">
              <w:rPr>
                <w:rFonts w:ascii="Malgun Gothic Semilight" w:eastAsia="Malgun Gothic Semilight" w:hAnsi="Malgun Gothic Semilight" w:cs="Malgun Gothic Semilight" w:hint="eastAsia"/>
                <w:color w:val="000000"/>
                <w:kern w:val="0"/>
                <w:sz w:val="20"/>
                <w:szCs w:val="20"/>
              </w:rPr>
              <w:t>Macrophya</w:t>
            </w:r>
            <w:proofErr w:type="spellEnd"/>
            <w:r w:rsidRPr="00B920FC">
              <w:rPr>
                <w:rFonts w:ascii="Malgun Gothic Semilight" w:eastAsia="Malgun Gothic Semilight" w:hAnsi="Malgun Gothic Semilight" w:cs="Malgun Gothic Semilight" w:hint="eastAsia"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B920FC">
              <w:rPr>
                <w:rFonts w:ascii="Malgun Gothic Semilight" w:eastAsia="Malgun Gothic Semilight" w:hAnsi="Malgun Gothic Semilight" w:cs="Malgun Gothic Semilight" w:hint="eastAsia"/>
                <w:color w:val="000000"/>
                <w:kern w:val="0"/>
                <w:sz w:val="20"/>
                <w:szCs w:val="20"/>
              </w:rPr>
              <w:t>Dahlbom</w:t>
            </w:r>
            <w:proofErr w:type="spellEnd"/>
            <w:r w:rsidRPr="00B920FC">
              <w:rPr>
                <w:rFonts w:ascii="Malgun Gothic Semilight" w:eastAsia="Malgun Gothic Semilight" w:hAnsi="Malgun Gothic Semilight" w:cs="Malgun Gothic Semilight" w:hint="eastAsia"/>
                <w:color w:val="000000"/>
                <w:kern w:val="0"/>
                <w:sz w:val="20"/>
                <w:szCs w:val="20"/>
              </w:rPr>
              <w:t xml:space="preserve"> (Hymenoptera: </w:t>
            </w:r>
            <w:proofErr w:type="spellStart"/>
            <w:r w:rsidRPr="00B920FC">
              <w:rPr>
                <w:rFonts w:ascii="Malgun Gothic Semilight" w:eastAsia="Malgun Gothic Semilight" w:hAnsi="Malgun Gothic Semilight" w:cs="Malgun Gothic Semilight" w:hint="eastAsia"/>
                <w:color w:val="000000"/>
                <w:kern w:val="0"/>
                <w:sz w:val="20"/>
                <w:szCs w:val="20"/>
              </w:rPr>
              <w:t>Tenthredinidae</w:t>
            </w:r>
            <w:proofErr w:type="spellEnd"/>
            <w:r w:rsidRPr="00B920FC">
              <w:rPr>
                <w:rFonts w:ascii="Malgun Gothic Semilight" w:eastAsia="Malgun Gothic Semilight" w:hAnsi="Malgun Gothic Semilight" w:cs="Malgun Gothic Semilight" w:hint="eastAsia"/>
                <w:color w:val="000000"/>
                <w:kern w:val="0"/>
                <w:sz w:val="20"/>
                <w:szCs w:val="20"/>
              </w:rPr>
              <w:t>) from China</w:t>
            </w:r>
          </w:p>
          <w:p w:rsidR="00B920FC" w:rsidRPr="00B920FC" w:rsidRDefault="00B920FC" w:rsidP="00B920FC">
            <w:pPr>
              <w:spacing w:line="360" w:lineRule="exact"/>
              <w:jc w:val="left"/>
              <w:rPr>
                <w:rFonts w:ascii="Malgun Gothic Semilight" w:eastAsia="Malgun Gothic Semilight" w:hAnsi="Malgun Gothic Semilight" w:cs="Malgun Gothic Semilight"/>
                <w:color w:val="000000"/>
                <w:kern w:val="0"/>
                <w:sz w:val="20"/>
                <w:szCs w:val="20"/>
              </w:rPr>
            </w:pPr>
            <w:r w:rsidRPr="00B920FC">
              <w:rPr>
                <w:rFonts w:ascii="Malgun Gothic Semilight" w:eastAsia="Malgun Gothic Semilight" w:hAnsi="Malgun Gothic Semilight" w:cs="Malgun Gothic Semilight" w:hint="eastAsia"/>
                <w:color w:val="000000"/>
                <w:kern w:val="0"/>
                <w:sz w:val="20"/>
                <w:szCs w:val="20"/>
              </w:rPr>
              <w:t xml:space="preserve">Taxonomic study of the </w:t>
            </w:r>
            <w:proofErr w:type="spellStart"/>
            <w:r w:rsidRPr="00B920FC">
              <w:rPr>
                <w:rFonts w:ascii="Malgun Gothic Semilight" w:eastAsia="Malgun Gothic Semilight" w:hAnsi="Malgun Gothic Semilight" w:cs="Malgun Gothic Semilight" w:hint="eastAsia"/>
                <w:color w:val="000000"/>
                <w:kern w:val="0"/>
                <w:sz w:val="20"/>
                <w:szCs w:val="20"/>
              </w:rPr>
              <w:t>Macrophya</w:t>
            </w:r>
            <w:proofErr w:type="spellEnd"/>
            <w:r w:rsidRPr="00B920FC">
              <w:rPr>
                <w:rFonts w:ascii="Malgun Gothic Semilight" w:eastAsia="Malgun Gothic Semilight" w:hAnsi="Malgun Gothic Semilight" w:cs="Malgun Gothic Semilight" w:hint="eastAsia"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B920FC">
              <w:rPr>
                <w:rFonts w:ascii="Malgun Gothic Semilight" w:eastAsia="Malgun Gothic Semilight" w:hAnsi="Malgun Gothic Semilight" w:cs="Malgun Gothic Semilight" w:hint="eastAsia"/>
                <w:color w:val="000000"/>
                <w:kern w:val="0"/>
                <w:sz w:val="20"/>
                <w:szCs w:val="20"/>
              </w:rPr>
              <w:t>malaisei</w:t>
            </w:r>
            <w:proofErr w:type="spellEnd"/>
            <w:r w:rsidRPr="00B920FC">
              <w:rPr>
                <w:rFonts w:ascii="Malgun Gothic Semilight" w:eastAsia="Malgun Gothic Semilight" w:hAnsi="Malgun Gothic Semilight" w:cs="Malgun Gothic Semilight" w:hint="eastAsia"/>
                <w:color w:val="000000"/>
                <w:kern w:val="0"/>
                <w:sz w:val="20"/>
                <w:szCs w:val="20"/>
              </w:rPr>
              <w:t xml:space="preserve"> group with two new species (Hymenoptera: </w:t>
            </w:r>
            <w:proofErr w:type="spellStart"/>
            <w:r w:rsidRPr="00B920FC">
              <w:rPr>
                <w:rFonts w:ascii="Malgun Gothic Semilight" w:eastAsia="Malgun Gothic Semilight" w:hAnsi="Malgun Gothic Semilight" w:cs="Malgun Gothic Semilight" w:hint="eastAsia"/>
                <w:color w:val="000000"/>
                <w:kern w:val="0"/>
                <w:sz w:val="20"/>
                <w:szCs w:val="20"/>
              </w:rPr>
              <w:t>Tenthredinidae</w:t>
            </w:r>
            <w:proofErr w:type="spellEnd"/>
            <w:r w:rsidRPr="00B920FC">
              <w:rPr>
                <w:rFonts w:ascii="Malgun Gothic Semilight" w:eastAsia="Malgun Gothic Semilight" w:hAnsi="Malgun Gothic Semilight" w:cs="Malgun Gothic Semilight" w:hint="eastAsia"/>
                <w:color w:val="000000"/>
                <w:kern w:val="0"/>
                <w:sz w:val="20"/>
                <w:szCs w:val="20"/>
              </w:rPr>
              <w:t>) in China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FC" w:rsidRPr="00B920FC" w:rsidRDefault="00B920FC" w:rsidP="00B920FC">
            <w:pPr>
              <w:widowControl/>
              <w:spacing w:line="360" w:lineRule="exact"/>
              <w:jc w:val="left"/>
              <w:rPr>
                <w:rFonts w:ascii="Malgun Gothic Semilight" w:eastAsia="Malgun Gothic Semilight" w:hAnsi="Malgun Gothic Semilight" w:cs="Malgun Gothic Semilight"/>
                <w:color w:val="000000"/>
                <w:kern w:val="0"/>
                <w:sz w:val="20"/>
                <w:szCs w:val="20"/>
              </w:rPr>
            </w:pPr>
            <w:r w:rsidRPr="00B920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昆虫分类学报</w:t>
            </w:r>
            <w:r w:rsidRPr="00B920FC">
              <w:rPr>
                <w:rFonts w:ascii="Malgun Gothic Semilight" w:eastAsia="Malgun Gothic Semilight" w:hAnsi="Malgun Gothic Semilight" w:cs="Malgun Gothic Semilight" w:hint="eastAsia"/>
                <w:color w:val="000000"/>
                <w:kern w:val="0"/>
                <w:sz w:val="20"/>
                <w:szCs w:val="20"/>
              </w:rPr>
              <w:t>（</w:t>
            </w:r>
            <w:proofErr w:type="spellStart"/>
            <w:r w:rsidRPr="00B920FC">
              <w:rPr>
                <w:rFonts w:ascii="Malgun Gothic Semilight" w:eastAsia="Malgun Gothic Semilight" w:hAnsi="Malgun Gothic Semilight" w:cs="Malgun Gothic Semilight" w:hint="eastAsia"/>
                <w:color w:val="000000"/>
                <w:kern w:val="0"/>
                <w:sz w:val="20"/>
                <w:szCs w:val="20"/>
              </w:rPr>
              <w:t>Entomotaxonomia</w:t>
            </w:r>
            <w:proofErr w:type="spellEnd"/>
            <w:r w:rsidRPr="00B920FC">
              <w:rPr>
                <w:rFonts w:ascii="Malgun Gothic Semilight" w:eastAsia="Malgun Gothic Semilight" w:hAnsi="Malgun Gothic Semilight" w:cs="Malgun Gothic Semilight" w:hint="eastAsia"/>
                <w:color w:val="000000"/>
                <w:kern w:val="0"/>
                <w:sz w:val="20"/>
                <w:szCs w:val="20"/>
              </w:rPr>
              <w:t>），40(1): 1–6</w:t>
            </w:r>
          </w:p>
          <w:p w:rsidR="00B920FC" w:rsidRPr="00B920FC" w:rsidRDefault="00B920FC" w:rsidP="00B920FC">
            <w:pPr>
              <w:widowControl/>
              <w:spacing w:line="360" w:lineRule="exact"/>
              <w:jc w:val="left"/>
              <w:rPr>
                <w:rFonts w:ascii="Malgun Gothic Semilight" w:eastAsia="Malgun Gothic Semilight" w:hAnsi="Malgun Gothic Semilight" w:cs="Malgun Gothic Semilight"/>
                <w:color w:val="000000"/>
                <w:kern w:val="0"/>
                <w:sz w:val="20"/>
                <w:szCs w:val="20"/>
              </w:rPr>
            </w:pPr>
            <w:r w:rsidRPr="00B920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昆虫分类学报</w:t>
            </w:r>
            <w:r w:rsidRPr="00B920FC">
              <w:rPr>
                <w:rFonts w:ascii="Malgun Gothic Semilight" w:eastAsia="Malgun Gothic Semilight" w:hAnsi="Malgun Gothic Semilight" w:cs="Malgun Gothic Semilight" w:hint="eastAsia"/>
                <w:color w:val="000000"/>
                <w:kern w:val="0"/>
                <w:sz w:val="20"/>
                <w:szCs w:val="20"/>
              </w:rPr>
              <w:t>（</w:t>
            </w:r>
            <w:proofErr w:type="spellStart"/>
            <w:r w:rsidRPr="00B920FC">
              <w:rPr>
                <w:rFonts w:ascii="Malgun Gothic Semilight" w:eastAsia="Malgun Gothic Semilight" w:hAnsi="Malgun Gothic Semilight" w:cs="Malgun Gothic Semilight" w:hint="eastAsia"/>
                <w:color w:val="000000"/>
                <w:kern w:val="0"/>
                <w:sz w:val="20"/>
                <w:szCs w:val="20"/>
              </w:rPr>
              <w:t>Entomotaxonomia</w:t>
            </w:r>
            <w:proofErr w:type="spellEnd"/>
            <w:r w:rsidRPr="00B920FC">
              <w:rPr>
                <w:rFonts w:ascii="Malgun Gothic Semilight" w:eastAsia="Malgun Gothic Semilight" w:hAnsi="Malgun Gothic Semilight" w:cs="Malgun Gothic Semilight" w:hint="eastAsia"/>
                <w:color w:val="000000"/>
                <w:kern w:val="0"/>
                <w:sz w:val="20"/>
                <w:szCs w:val="20"/>
              </w:rPr>
              <w:t>），39(4): 278–287</w:t>
            </w:r>
          </w:p>
          <w:p w:rsidR="00B920FC" w:rsidRPr="00B920FC" w:rsidRDefault="00B920FC" w:rsidP="00B920FC">
            <w:pPr>
              <w:spacing w:line="360" w:lineRule="exact"/>
              <w:jc w:val="left"/>
              <w:rPr>
                <w:rFonts w:ascii="Malgun Gothic Semilight" w:eastAsia="Malgun Gothic Semilight" w:hAnsi="Malgun Gothic Semilight" w:cs="Malgun Gothic Semilight"/>
                <w:color w:val="000000"/>
                <w:kern w:val="0"/>
                <w:sz w:val="20"/>
                <w:szCs w:val="20"/>
              </w:rPr>
            </w:pPr>
            <w:r w:rsidRPr="00B920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昆虫分类学报</w:t>
            </w:r>
            <w:r w:rsidRPr="00B920FC">
              <w:rPr>
                <w:rFonts w:ascii="Malgun Gothic Semilight" w:eastAsia="Malgun Gothic Semilight" w:hAnsi="Malgun Gothic Semilight" w:cs="Malgun Gothic Semilight" w:hint="eastAsia"/>
                <w:color w:val="000000"/>
                <w:kern w:val="0"/>
                <w:sz w:val="20"/>
                <w:szCs w:val="20"/>
              </w:rPr>
              <w:t>（</w:t>
            </w:r>
            <w:proofErr w:type="spellStart"/>
            <w:r w:rsidRPr="00B920FC">
              <w:rPr>
                <w:rFonts w:ascii="Malgun Gothic Semilight" w:eastAsia="Malgun Gothic Semilight" w:hAnsi="Malgun Gothic Semilight" w:cs="Malgun Gothic Semilight" w:hint="eastAsia"/>
                <w:color w:val="000000"/>
                <w:kern w:val="0"/>
                <w:sz w:val="20"/>
                <w:szCs w:val="20"/>
              </w:rPr>
              <w:t>Entomotaxonomia</w:t>
            </w:r>
            <w:proofErr w:type="spellEnd"/>
            <w:r w:rsidRPr="00B920FC">
              <w:rPr>
                <w:rFonts w:ascii="Malgun Gothic Semilight" w:eastAsia="Malgun Gothic Semilight" w:hAnsi="Malgun Gothic Semilight" w:cs="Malgun Gothic Semilight" w:hint="eastAsia"/>
                <w:color w:val="000000"/>
                <w:kern w:val="0"/>
                <w:sz w:val="20"/>
                <w:szCs w:val="20"/>
              </w:rPr>
              <w:t>），39 (2): 123–132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FC" w:rsidRPr="00B920FC" w:rsidRDefault="00B920FC" w:rsidP="00B920FC">
            <w:pPr>
              <w:widowControl/>
              <w:spacing w:line="360" w:lineRule="exact"/>
              <w:jc w:val="left"/>
              <w:rPr>
                <w:rFonts w:ascii="Malgun Gothic Semilight" w:eastAsia="Malgun Gothic Semilight" w:hAnsi="Malgun Gothic Semilight" w:cs="Malgun Gothic Semilight"/>
                <w:color w:val="000000"/>
                <w:kern w:val="0"/>
                <w:sz w:val="18"/>
                <w:szCs w:val="18"/>
              </w:rPr>
            </w:pPr>
            <w:r w:rsidRPr="00B920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博士生二等奖</w:t>
            </w:r>
          </w:p>
        </w:tc>
      </w:tr>
      <w:tr w:rsidR="00B920FC" w:rsidRPr="00B920FC" w:rsidTr="00BC4A7E">
        <w:trPr>
          <w:trHeight w:val="624"/>
        </w:trPr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FC" w:rsidRPr="00B920FC" w:rsidRDefault="00B920FC" w:rsidP="00B920FC">
            <w:pPr>
              <w:widowControl/>
              <w:spacing w:line="360" w:lineRule="exact"/>
              <w:jc w:val="center"/>
              <w:rPr>
                <w:rFonts w:ascii="Malgun Gothic Semilight" w:eastAsia="Malgun Gothic Semilight" w:hAnsi="Malgun Gothic Semilight" w:cs="Malgun Gothic Semilight"/>
                <w:color w:val="000000"/>
                <w:kern w:val="0"/>
                <w:sz w:val="20"/>
                <w:szCs w:val="20"/>
              </w:rPr>
            </w:pPr>
            <w:r w:rsidRPr="00B920FC">
              <w:rPr>
                <w:rFonts w:ascii="Malgun Gothic Semilight" w:eastAsia="Malgun Gothic Semilight" w:hAnsi="Malgun Gothic Semilight" w:cs="Malgun Gothic Semilight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FC" w:rsidRPr="00B920FC" w:rsidRDefault="00B920FC" w:rsidP="00B920FC">
            <w:pPr>
              <w:widowControl/>
              <w:spacing w:line="360" w:lineRule="exact"/>
              <w:jc w:val="left"/>
              <w:rPr>
                <w:rFonts w:ascii="Malgun Gothic Semilight" w:eastAsia="Malgun Gothic Semilight" w:hAnsi="Malgun Gothic Semilight" w:cs="Malgun Gothic Semilight"/>
                <w:color w:val="000000"/>
                <w:kern w:val="0"/>
                <w:sz w:val="20"/>
                <w:szCs w:val="20"/>
              </w:rPr>
            </w:pPr>
            <w:proofErr w:type="gramStart"/>
            <w:r w:rsidRPr="00B920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田翠花</w:t>
            </w:r>
            <w:proofErr w:type="gramEnd"/>
          </w:p>
        </w:tc>
        <w:tc>
          <w:tcPr>
            <w:tcW w:w="7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FC" w:rsidRPr="00B920FC" w:rsidRDefault="00B920FC" w:rsidP="00B920FC">
            <w:pPr>
              <w:widowControl/>
              <w:spacing w:line="360" w:lineRule="exact"/>
              <w:jc w:val="left"/>
              <w:rPr>
                <w:rFonts w:ascii="Malgun Gothic Semilight" w:eastAsia="Malgun Gothic Semilight" w:hAnsi="Malgun Gothic Semilight" w:cs="Malgun Gothic Semilight"/>
                <w:color w:val="000000"/>
                <w:kern w:val="0"/>
                <w:sz w:val="20"/>
                <w:szCs w:val="20"/>
              </w:rPr>
            </w:pPr>
            <w:r w:rsidRPr="00B920FC">
              <w:rPr>
                <w:rFonts w:ascii="Malgun Gothic Semilight" w:eastAsia="Malgun Gothic Semilight" w:hAnsi="Malgun Gothic Semilight" w:cs="Malgun Gothic Semilight" w:hint="eastAsia"/>
                <w:color w:val="000000"/>
                <w:kern w:val="0"/>
                <w:sz w:val="20"/>
                <w:szCs w:val="20"/>
              </w:rPr>
              <w:t>20160100003</w:t>
            </w:r>
          </w:p>
        </w:tc>
        <w:tc>
          <w:tcPr>
            <w:tcW w:w="16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FC" w:rsidRPr="00B920FC" w:rsidRDefault="00B920FC" w:rsidP="00B920FC">
            <w:pPr>
              <w:widowControl/>
              <w:spacing w:line="360" w:lineRule="exact"/>
              <w:jc w:val="left"/>
              <w:rPr>
                <w:rFonts w:ascii="Malgun Gothic Semilight" w:eastAsia="Malgun Gothic Semilight" w:hAnsi="Malgun Gothic Semilight" w:cs="Malgun Gothic Semilight"/>
                <w:color w:val="000000"/>
                <w:kern w:val="0"/>
                <w:sz w:val="20"/>
                <w:szCs w:val="20"/>
              </w:rPr>
            </w:pPr>
            <w:r w:rsidRPr="00B920FC">
              <w:rPr>
                <w:rFonts w:ascii="Malgun Gothic Semilight" w:eastAsia="Malgun Gothic Semilight" w:hAnsi="Malgun Gothic Semilight" w:cs="Malgun Gothic Semilight" w:hint="eastAsia"/>
                <w:color w:val="000000"/>
                <w:kern w:val="0"/>
                <w:sz w:val="20"/>
                <w:szCs w:val="20"/>
              </w:rPr>
              <w:t xml:space="preserve">（1）Preparation of highly charged cellulose </w:t>
            </w:r>
            <w:proofErr w:type="spellStart"/>
            <w:r w:rsidRPr="00B920FC">
              <w:rPr>
                <w:rFonts w:ascii="Malgun Gothic Semilight" w:eastAsia="Malgun Gothic Semilight" w:hAnsi="Malgun Gothic Semilight" w:cs="Malgun Gothic Semilight" w:hint="eastAsia"/>
                <w:color w:val="000000"/>
                <w:kern w:val="0"/>
                <w:sz w:val="20"/>
                <w:szCs w:val="20"/>
              </w:rPr>
              <w:t>nanofibrils</w:t>
            </w:r>
            <w:proofErr w:type="spellEnd"/>
            <w:r w:rsidRPr="00B920FC">
              <w:rPr>
                <w:rFonts w:ascii="Malgun Gothic Semilight" w:eastAsia="Malgun Gothic Semilight" w:hAnsi="Malgun Gothic Semilight" w:cs="Malgun Gothic Semilight" w:hint="eastAsia"/>
                <w:color w:val="000000"/>
                <w:kern w:val="0"/>
                <w:sz w:val="20"/>
                <w:szCs w:val="20"/>
              </w:rPr>
              <w:t xml:space="preserve"> using high-pressure homogenization coupled with strong acid hydrolysis pretreatments；</w:t>
            </w:r>
            <w:r w:rsidRPr="00B920FC">
              <w:rPr>
                <w:rFonts w:ascii="Malgun Gothic Semilight" w:eastAsia="Malgun Gothic Semilight" w:hAnsi="Malgun Gothic Semilight" w:cs="Malgun Gothic Semilight" w:hint="eastAsia"/>
                <w:color w:val="000000"/>
                <w:kern w:val="0"/>
                <w:sz w:val="20"/>
                <w:szCs w:val="20"/>
              </w:rPr>
              <w:br/>
              <w:t xml:space="preserve">（2）Reusable and cross-linked cellulose </w:t>
            </w:r>
            <w:proofErr w:type="spellStart"/>
            <w:r w:rsidRPr="00B920FC">
              <w:rPr>
                <w:rFonts w:ascii="Malgun Gothic Semilight" w:eastAsia="Malgun Gothic Semilight" w:hAnsi="Malgun Gothic Semilight" w:cs="Malgun Gothic Semilight" w:hint="eastAsia"/>
                <w:color w:val="000000"/>
                <w:kern w:val="0"/>
                <w:sz w:val="20"/>
                <w:szCs w:val="20"/>
              </w:rPr>
              <w:t>nanofibrils</w:t>
            </w:r>
            <w:proofErr w:type="spellEnd"/>
            <w:r w:rsidRPr="00B920FC">
              <w:rPr>
                <w:rFonts w:ascii="Malgun Gothic Semilight" w:eastAsia="Malgun Gothic Semilight" w:hAnsi="Malgun Gothic Semilight" w:cs="Malgun Gothic Semilight" w:hint="eastAsia"/>
                <w:color w:val="000000"/>
                <w:kern w:val="0"/>
                <w:sz w:val="20"/>
                <w:szCs w:val="20"/>
              </w:rPr>
              <w:t xml:space="preserve"> aerogel for the removal of heavy metal ions；</w:t>
            </w:r>
            <w:r w:rsidRPr="00B920FC">
              <w:rPr>
                <w:rFonts w:ascii="Malgun Gothic Semilight" w:eastAsia="Malgun Gothic Semilight" w:hAnsi="Malgun Gothic Semilight" w:cs="Malgun Gothic Semilight" w:hint="eastAsia"/>
                <w:color w:val="000000"/>
                <w:kern w:val="0"/>
                <w:sz w:val="20"/>
                <w:szCs w:val="20"/>
              </w:rPr>
              <w:br/>
              <w:t xml:space="preserve">                               </w:t>
            </w:r>
          </w:p>
        </w:tc>
        <w:tc>
          <w:tcPr>
            <w:tcW w:w="1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FC" w:rsidRPr="00B920FC" w:rsidRDefault="00B920FC" w:rsidP="00B920FC">
            <w:pPr>
              <w:widowControl/>
              <w:spacing w:line="360" w:lineRule="exact"/>
              <w:jc w:val="left"/>
              <w:rPr>
                <w:rFonts w:ascii="Malgun Gothic Semilight" w:eastAsia="Malgun Gothic Semilight" w:hAnsi="Malgun Gothic Semilight" w:cs="Malgun Gothic Semilight"/>
                <w:color w:val="000000"/>
                <w:kern w:val="0"/>
                <w:sz w:val="20"/>
                <w:szCs w:val="20"/>
              </w:rPr>
            </w:pPr>
            <w:r w:rsidRPr="00B920FC">
              <w:rPr>
                <w:rFonts w:ascii="Malgun Gothic Semilight" w:eastAsia="Malgun Gothic Semilight" w:hAnsi="Malgun Gothic Semilight" w:cs="Malgun Gothic Semilight" w:hint="eastAsia"/>
                <w:color w:val="000000"/>
                <w:kern w:val="0"/>
                <w:sz w:val="20"/>
                <w:szCs w:val="20"/>
              </w:rPr>
              <w:t>（1）Carbohydrate Polymers,  136, 485-492.；</w:t>
            </w:r>
            <w:r w:rsidRPr="00B920FC">
              <w:rPr>
                <w:rFonts w:ascii="Malgun Gothic Semilight" w:eastAsia="Malgun Gothic Semilight" w:hAnsi="Malgun Gothic Semilight" w:cs="Malgun Gothic Semilight" w:hint="eastAsia"/>
                <w:color w:val="000000"/>
                <w:kern w:val="0"/>
                <w:sz w:val="20"/>
                <w:szCs w:val="20"/>
              </w:rPr>
              <w:br/>
              <w:t>（2）Polymer Composites；</w:t>
            </w:r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FC" w:rsidRPr="00B920FC" w:rsidRDefault="00B920FC" w:rsidP="00B920FC">
            <w:pPr>
              <w:widowControl/>
              <w:spacing w:line="360" w:lineRule="exact"/>
              <w:jc w:val="left"/>
              <w:rPr>
                <w:rFonts w:ascii="Malgun Gothic Semilight" w:eastAsia="Malgun Gothic Semilight" w:hAnsi="Malgun Gothic Semilight" w:cs="Malgun Gothic Semilight"/>
                <w:color w:val="000000"/>
                <w:kern w:val="0"/>
                <w:sz w:val="18"/>
                <w:szCs w:val="18"/>
              </w:rPr>
            </w:pPr>
            <w:r w:rsidRPr="00B920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博士生二等奖</w:t>
            </w:r>
          </w:p>
        </w:tc>
      </w:tr>
      <w:tr w:rsidR="00B920FC" w:rsidRPr="00B920FC" w:rsidTr="00BC4A7E">
        <w:trPr>
          <w:trHeight w:val="624"/>
        </w:trPr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FC" w:rsidRPr="00B920FC" w:rsidRDefault="00B920FC" w:rsidP="00B920FC">
            <w:pPr>
              <w:widowControl/>
              <w:spacing w:line="360" w:lineRule="exact"/>
              <w:jc w:val="left"/>
              <w:rPr>
                <w:rFonts w:ascii="Malgun Gothic Semilight" w:eastAsia="Malgun Gothic Semilight" w:hAnsi="Malgun Gothic Semilight" w:cs="Malgun Gothic Semilight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FC" w:rsidRPr="00B920FC" w:rsidRDefault="00B920FC" w:rsidP="00B920FC">
            <w:pPr>
              <w:widowControl/>
              <w:spacing w:line="360" w:lineRule="exact"/>
              <w:jc w:val="left"/>
              <w:rPr>
                <w:rFonts w:ascii="Malgun Gothic Semilight" w:eastAsia="Malgun Gothic Semilight" w:hAnsi="Malgun Gothic Semilight" w:cs="Malgun Gothic Semilight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FC" w:rsidRPr="00B920FC" w:rsidRDefault="00B920FC" w:rsidP="00B920FC">
            <w:pPr>
              <w:widowControl/>
              <w:spacing w:line="360" w:lineRule="exact"/>
              <w:jc w:val="left"/>
              <w:rPr>
                <w:rFonts w:ascii="Malgun Gothic Semilight" w:eastAsia="Malgun Gothic Semilight" w:hAnsi="Malgun Gothic Semilight" w:cs="Malgun Gothic Semilight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FC" w:rsidRPr="00B920FC" w:rsidRDefault="00B920FC" w:rsidP="00B920FC">
            <w:pPr>
              <w:widowControl/>
              <w:spacing w:line="360" w:lineRule="exact"/>
              <w:jc w:val="left"/>
              <w:rPr>
                <w:rFonts w:ascii="Malgun Gothic Semilight" w:eastAsia="Malgun Gothic Semilight" w:hAnsi="Malgun Gothic Semilight" w:cs="Malgun Gothic Semilight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FC" w:rsidRPr="00B920FC" w:rsidRDefault="00B920FC" w:rsidP="00B920FC">
            <w:pPr>
              <w:widowControl/>
              <w:spacing w:line="360" w:lineRule="exact"/>
              <w:jc w:val="left"/>
              <w:rPr>
                <w:rFonts w:ascii="Malgun Gothic Semilight" w:eastAsia="Malgun Gothic Semilight" w:hAnsi="Malgun Gothic Semilight" w:cs="Malgun Gothic Semilight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FC" w:rsidRPr="00B920FC" w:rsidRDefault="00B920FC" w:rsidP="00B920FC">
            <w:pPr>
              <w:widowControl/>
              <w:spacing w:line="360" w:lineRule="exact"/>
              <w:jc w:val="left"/>
              <w:rPr>
                <w:rFonts w:ascii="Malgun Gothic Semilight" w:eastAsia="Malgun Gothic Semilight" w:hAnsi="Malgun Gothic Semilight" w:cs="Malgun Gothic Semilight"/>
                <w:color w:val="000000"/>
                <w:kern w:val="0"/>
                <w:sz w:val="18"/>
                <w:szCs w:val="18"/>
              </w:rPr>
            </w:pPr>
          </w:p>
        </w:tc>
      </w:tr>
      <w:tr w:rsidR="00B920FC" w:rsidRPr="00B920FC" w:rsidTr="00BC4A7E">
        <w:trPr>
          <w:trHeight w:val="624"/>
        </w:trPr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FC" w:rsidRPr="00B920FC" w:rsidRDefault="00B920FC" w:rsidP="00B920FC">
            <w:pPr>
              <w:widowControl/>
              <w:spacing w:line="360" w:lineRule="exact"/>
              <w:jc w:val="left"/>
              <w:rPr>
                <w:rFonts w:ascii="Malgun Gothic Semilight" w:eastAsia="Malgun Gothic Semilight" w:hAnsi="Malgun Gothic Semilight" w:cs="Malgun Gothic Semilight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FC" w:rsidRPr="00B920FC" w:rsidRDefault="00B920FC" w:rsidP="00B920FC">
            <w:pPr>
              <w:widowControl/>
              <w:spacing w:line="360" w:lineRule="exact"/>
              <w:jc w:val="left"/>
              <w:rPr>
                <w:rFonts w:ascii="Malgun Gothic Semilight" w:eastAsia="Malgun Gothic Semilight" w:hAnsi="Malgun Gothic Semilight" w:cs="Malgun Gothic Semilight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FC" w:rsidRPr="00B920FC" w:rsidRDefault="00B920FC" w:rsidP="00B920FC">
            <w:pPr>
              <w:widowControl/>
              <w:spacing w:line="360" w:lineRule="exact"/>
              <w:jc w:val="left"/>
              <w:rPr>
                <w:rFonts w:ascii="Malgun Gothic Semilight" w:eastAsia="Malgun Gothic Semilight" w:hAnsi="Malgun Gothic Semilight" w:cs="Malgun Gothic Semilight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FC" w:rsidRPr="00B920FC" w:rsidRDefault="00B920FC" w:rsidP="00B920FC">
            <w:pPr>
              <w:widowControl/>
              <w:spacing w:line="360" w:lineRule="exact"/>
              <w:jc w:val="left"/>
              <w:rPr>
                <w:rFonts w:ascii="Malgun Gothic Semilight" w:eastAsia="Malgun Gothic Semilight" w:hAnsi="Malgun Gothic Semilight" w:cs="Malgun Gothic Semilight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FC" w:rsidRPr="00B920FC" w:rsidRDefault="00B920FC" w:rsidP="00B920FC">
            <w:pPr>
              <w:widowControl/>
              <w:spacing w:line="360" w:lineRule="exact"/>
              <w:jc w:val="left"/>
              <w:rPr>
                <w:rFonts w:ascii="Malgun Gothic Semilight" w:eastAsia="Malgun Gothic Semilight" w:hAnsi="Malgun Gothic Semilight" w:cs="Malgun Gothic Semilight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FC" w:rsidRPr="00B920FC" w:rsidRDefault="00B920FC" w:rsidP="00B920FC">
            <w:pPr>
              <w:widowControl/>
              <w:spacing w:line="360" w:lineRule="exact"/>
              <w:jc w:val="left"/>
              <w:rPr>
                <w:rFonts w:ascii="Malgun Gothic Semilight" w:eastAsia="Malgun Gothic Semilight" w:hAnsi="Malgun Gothic Semilight" w:cs="Malgun Gothic Semilight"/>
                <w:color w:val="000000"/>
                <w:kern w:val="0"/>
                <w:sz w:val="18"/>
                <w:szCs w:val="18"/>
              </w:rPr>
            </w:pPr>
          </w:p>
        </w:tc>
      </w:tr>
    </w:tbl>
    <w:p w:rsidR="00B920FC" w:rsidRDefault="00B920FC" w:rsidP="00B920FC">
      <w:pPr>
        <w:ind w:firstLine="430"/>
        <w:rPr>
          <w:rFonts w:hint="eastAsia"/>
        </w:rPr>
      </w:pPr>
    </w:p>
    <w:p w:rsidR="00B920FC" w:rsidRDefault="00B920FC" w:rsidP="00B920FC">
      <w:pPr>
        <w:ind w:firstLine="430"/>
        <w:rPr>
          <w:rFonts w:hint="eastAsia"/>
        </w:rPr>
      </w:pPr>
    </w:p>
    <w:p w:rsidR="00B920FC" w:rsidRDefault="00B920FC" w:rsidP="00B920FC">
      <w:pPr>
        <w:ind w:firstLine="430"/>
        <w:sectPr w:rsidR="00B920FC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B920FC" w:rsidRPr="00B920FC" w:rsidRDefault="00B920FC" w:rsidP="00B920FC">
      <w:pPr>
        <w:widowControl/>
        <w:jc w:val="center"/>
        <w:rPr>
          <w:rFonts w:ascii="黑体" w:eastAsia="黑体" w:hAnsi="黑体" w:cs="宋体"/>
          <w:color w:val="000000"/>
          <w:kern w:val="0"/>
          <w:sz w:val="36"/>
          <w:szCs w:val="36"/>
        </w:rPr>
      </w:pPr>
      <w:r w:rsidRPr="00B920FC">
        <w:rPr>
          <w:rFonts w:ascii="黑体" w:eastAsia="黑体" w:hAnsi="黑体" w:cs="宋体" w:hint="eastAsia"/>
          <w:color w:val="000000"/>
          <w:kern w:val="0"/>
          <w:sz w:val="36"/>
          <w:szCs w:val="36"/>
        </w:rPr>
        <w:lastRenderedPageBreak/>
        <w:t>2018年研究生学术成就奖评审结果（硕士）</w:t>
      </w:r>
    </w:p>
    <w:tbl>
      <w:tblPr>
        <w:tblW w:w="4887" w:type="pct"/>
        <w:tblLayout w:type="fixed"/>
        <w:tblLook w:val="04A0" w:firstRow="1" w:lastRow="0" w:firstColumn="1" w:lastColumn="0" w:noHBand="0" w:noVBand="1"/>
      </w:tblPr>
      <w:tblGrid>
        <w:gridCol w:w="657"/>
        <w:gridCol w:w="816"/>
        <w:gridCol w:w="1331"/>
        <w:gridCol w:w="2515"/>
        <w:gridCol w:w="2017"/>
        <w:gridCol w:w="993"/>
      </w:tblGrid>
      <w:tr w:rsidR="00B920FC" w:rsidRPr="00B920FC" w:rsidTr="00BC4A7E">
        <w:trPr>
          <w:trHeight w:val="520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FC" w:rsidRPr="00B920FC" w:rsidRDefault="00B920FC" w:rsidP="00B920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920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FC" w:rsidRPr="00B920FC" w:rsidRDefault="00B920FC" w:rsidP="00B920F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920F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FC" w:rsidRPr="00B920FC" w:rsidRDefault="00B920FC" w:rsidP="00B920F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920F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学号</w:t>
            </w:r>
          </w:p>
        </w:tc>
        <w:tc>
          <w:tcPr>
            <w:tcW w:w="1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FC" w:rsidRPr="00B920FC" w:rsidRDefault="00B920FC" w:rsidP="00B920F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920F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学术论文题目</w:t>
            </w:r>
          </w:p>
        </w:tc>
        <w:tc>
          <w:tcPr>
            <w:tcW w:w="1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FC" w:rsidRPr="00B920FC" w:rsidRDefault="00B920FC" w:rsidP="00B920F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920F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刊物名称及卷号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0FC" w:rsidRPr="00B920FC" w:rsidRDefault="00B920FC" w:rsidP="00B920FC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0"/>
                <w:szCs w:val="20"/>
              </w:rPr>
            </w:pPr>
            <w:r w:rsidRPr="00B920FC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</w:rPr>
              <w:t>评审等级</w:t>
            </w:r>
          </w:p>
        </w:tc>
      </w:tr>
      <w:tr w:rsidR="00B920FC" w:rsidRPr="00B920FC" w:rsidTr="00BC4A7E">
        <w:trPr>
          <w:trHeight w:val="780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FC" w:rsidRPr="00B920FC" w:rsidRDefault="00B920FC" w:rsidP="00B920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920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FC" w:rsidRPr="00B920FC" w:rsidRDefault="00B920FC" w:rsidP="00B920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920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石立民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FC" w:rsidRPr="00B920FC" w:rsidRDefault="00B920FC" w:rsidP="00B920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920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20151100229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FC" w:rsidRPr="00B920FC" w:rsidRDefault="00B920FC" w:rsidP="00B920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spellStart"/>
            <w:r w:rsidRPr="00B920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Alliin</w:t>
            </w:r>
            <w:proofErr w:type="spellEnd"/>
            <w:r w:rsidRPr="00B920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, a garlic organosulfur compound, ameliorates gut inflammation through MAPK-NF-kB/AP-1/STAT-1 inactivation and PPARγ activation.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FC" w:rsidRPr="00B920FC" w:rsidRDefault="00B920FC" w:rsidP="00B920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920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Molecular Nutrition &amp; Food Research 2017, 61 (9）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0FC" w:rsidRPr="00B920FC" w:rsidRDefault="00B920FC" w:rsidP="00B920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920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硕士生一等奖</w:t>
            </w:r>
          </w:p>
        </w:tc>
      </w:tr>
      <w:tr w:rsidR="00B920FC" w:rsidRPr="00B920FC" w:rsidTr="00BC4A7E">
        <w:trPr>
          <w:trHeight w:val="780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FC" w:rsidRPr="00B920FC" w:rsidRDefault="00B920FC" w:rsidP="00B920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920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FC" w:rsidRPr="00B920FC" w:rsidRDefault="00B920FC" w:rsidP="00B920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920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王龙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FC" w:rsidRPr="00B920FC" w:rsidRDefault="00B920FC" w:rsidP="00B920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920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20151100230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FC" w:rsidRPr="00B920FC" w:rsidRDefault="00B920FC" w:rsidP="00B920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spellStart"/>
            <w:r w:rsidRPr="00B920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Oryzanol</w:t>
            </w:r>
            <w:proofErr w:type="spellEnd"/>
            <w:r w:rsidRPr="00B920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Modifies High Fat Diet-Induced Obesity, Liver Gene Expression Profile, and Inflammation Response in Mice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FC" w:rsidRPr="00B920FC" w:rsidRDefault="00B920FC" w:rsidP="00B920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920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Journal of Agricultural and Food Chemistry；65卷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0FC" w:rsidRPr="00B920FC" w:rsidRDefault="00B920FC" w:rsidP="00B920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920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硕士生一等奖</w:t>
            </w:r>
          </w:p>
        </w:tc>
      </w:tr>
      <w:tr w:rsidR="00B920FC" w:rsidRPr="00B920FC" w:rsidTr="00BC4A7E">
        <w:trPr>
          <w:trHeight w:val="520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FC" w:rsidRPr="00B920FC" w:rsidRDefault="00B920FC" w:rsidP="00B920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920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FC" w:rsidRPr="00B920FC" w:rsidRDefault="00B920FC" w:rsidP="00B920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B920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万智</w:t>
            </w:r>
            <w:proofErr w:type="gramEnd"/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FC" w:rsidRPr="00B920FC" w:rsidRDefault="00B920FC" w:rsidP="00B920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920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20151100283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FC" w:rsidRPr="00B920FC" w:rsidRDefault="00B920FC" w:rsidP="00B920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920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First Report of </w:t>
            </w:r>
            <w:proofErr w:type="spellStart"/>
            <w:r w:rsidRPr="00B920FC">
              <w:rPr>
                <w:rFonts w:ascii="宋体" w:eastAsia="宋体" w:hAnsi="宋体" w:cs="宋体" w:hint="eastAsia"/>
                <w:i/>
                <w:iCs/>
                <w:color w:val="000000"/>
                <w:kern w:val="0"/>
                <w:sz w:val="20"/>
                <w:szCs w:val="20"/>
              </w:rPr>
              <w:t>Colletotrichum</w:t>
            </w:r>
            <w:proofErr w:type="spellEnd"/>
            <w:r w:rsidRPr="00B920FC">
              <w:rPr>
                <w:rFonts w:ascii="宋体" w:eastAsia="宋体" w:hAnsi="宋体" w:cs="宋体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B920FC">
              <w:rPr>
                <w:rFonts w:ascii="宋体" w:eastAsia="宋体" w:hAnsi="宋体" w:cs="宋体" w:hint="eastAsia"/>
                <w:i/>
                <w:iCs/>
                <w:color w:val="000000"/>
                <w:kern w:val="0"/>
                <w:sz w:val="20"/>
                <w:szCs w:val="20"/>
              </w:rPr>
              <w:t>gigasporum</w:t>
            </w:r>
            <w:proofErr w:type="spellEnd"/>
            <w:r w:rsidRPr="00B920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Causing Anthracnose of </w:t>
            </w:r>
            <w:proofErr w:type="spellStart"/>
            <w:r w:rsidRPr="00B920FC">
              <w:rPr>
                <w:rFonts w:ascii="宋体" w:eastAsia="宋体" w:hAnsi="宋体" w:cs="宋体" w:hint="eastAsia"/>
                <w:i/>
                <w:iCs/>
                <w:color w:val="000000"/>
                <w:kern w:val="0"/>
                <w:sz w:val="20"/>
                <w:szCs w:val="20"/>
              </w:rPr>
              <w:t>Dalbergia</w:t>
            </w:r>
            <w:proofErr w:type="spellEnd"/>
            <w:r w:rsidRPr="00B920FC">
              <w:rPr>
                <w:rFonts w:ascii="宋体" w:eastAsia="宋体" w:hAnsi="宋体" w:cs="宋体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B920FC">
              <w:rPr>
                <w:rFonts w:ascii="宋体" w:eastAsia="宋体" w:hAnsi="宋体" w:cs="宋体" w:hint="eastAsia"/>
                <w:i/>
                <w:iCs/>
                <w:color w:val="000000"/>
                <w:kern w:val="0"/>
                <w:sz w:val="20"/>
                <w:szCs w:val="20"/>
              </w:rPr>
              <w:t>odorifera</w:t>
            </w:r>
            <w:proofErr w:type="spellEnd"/>
            <w:r w:rsidRPr="00B920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in China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FC" w:rsidRPr="00B920FC" w:rsidRDefault="00B920FC" w:rsidP="00B920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920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plant disease, March 2018, Volume 102, Number 3 Page 679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FC" w:rsidRPr="00B920FC" w:rsidRDefault="00B920FC" w:rsidP="00B920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920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硕士生一等奖</w:t>
            </w:r>
          </w:p>
        </w:tc>
      </w:tr>
      <w:tr w:rsidR="00B920FC" w:rsidRPr="00B920FC" w:rsidTr="00BC4A7E">
        <w:trPr>
          <w:trHeight w:val="780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FC" w:rsidRPr="00B920FC" w:rsidRDefault="00B920FC" w:rsidP="00B920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920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FC" w:rsidRPr="00B920FC" w:rsidRDefault="00B920FC" w:rsidP="00B920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920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蒋仕强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FC" w:rsidRPr="00B920FC" w:rsidRDefault="00B920FC" w:rsidP="00B920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920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20151100281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FC" w:rsidRPr="00B920FC" w:rsidRDefault="00B920FC" w:rsidP="00B920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920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First Report of Leaf Anthracnose Caused by </w:t>
            </w:r>
            <w:proofErr w:type="spellStart"/>
            <w:r w:rsidRPr="00B920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Colletotrichum</w:t>
            </w:r>
            <w:proofErr w:type="spellEnd"/>
            <w:r w:rsidRPr="00B920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B920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karstii</w:t>
            </w:r>
            <w:proofErr w:type="spellEnd"/>
            <w:r w:rsidRPr="00B920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on Tea-Oil Trees (Camellia </w:t>
            </w:r>
            <w:proofErr w:type="spellStart"/>
            <w:r w:rsidRPr="00B920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oleifera</w:t>
            </w:r>
            <w:proofErr w:type="spellEnd"/>
            <w:r w:rsidRPr="00B920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) in China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FC" w:rsidRPr="00B920FC" w:rsidRDefault="00B920FC" w:rsidP="00B920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920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Plant disease 102卷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FC" w:rsidRPr="00B920FC" w:rsidRDefault="00B920FC" w:rsidP="00B920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920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硕士生一等奖</w:t>
            </w:r>
          </w:p>
        </w:tc>
      </w:tr>
      <w:tr w:rsidR="00B920FC" w:rsidRPr="00B920FC" w:rsidTr="00BC4A7E">
        <w:trPr>
          <w:trHeight w:val="1300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FC" w:rsidRPr="00B920FC" w:rsidRDefault="00B920FC" w:rsidP="00B920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920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FC" w:rsidRPr="00B920FC" w:rsidRDefault="00B920FC" w:rsidP="00B920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920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刘柳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FC" w:rsidRPr="00B920FC" w:rsidRDefault="00B920FC" w:rsidP="00B920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920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20161100220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FC" w:rsidRPr="00B920FC" w:rsidRDefault="00B920FC" w:rsidP="00B920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920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（1）A Temperature-Controlled, Conductive PANI@CNFs/MEO2MA/PEGMA Hydrogel for Flexible Temperature Sensors；</w:t>
            </w:r>
            <w:r w:rsidRPr="00B920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 xml:space="preserve">（2）Mechanically Strong and Thermosensitive Hydrogels Reinforced with Cellulose </w:t>
            </w:r>
            <w:proofErr w:type="spellStart"/>
            <w:r w:rsidRPr="00B920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Nanofibrils</w:t>
            </w:r>
            <w:proofErr w:type="spellEnd"/>
          </w:p>
        </w:tc>
        <w:tc>
          <w:tcPr>
            <w:tcW w:w="1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FC" w:rsidRPr="00B920FC" w:rsidRDefault="00B920FC" w:rsidP="00B920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920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（1）Macromolecular Rapid Communications, 2018:e1700836.；</w:t>
            </w:r>
            <w:r w:rsidRPr="00B920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（2）Polymer Chemistry, 2016, 7(46)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FC" w:rsidRPr="00B920FC" w:rsidRDefault="00B920FC" w:rsidP="00B920FC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0"/>
                <w:szCs w:val="20"/>
              </w:rPr>
            </w:pPr>
            <w:r w:rsidRPr="00B920FC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</w:rPr>
              <w:t>硕士生一等奖</w:t>
            </w:r>
          </w:p>
        </w:tc>
      </w:tr>
      <w:tr w:rsidR="00B920FC" w:rsidRPr="00B920FC" w:rsidTr="00BC4A7E">
        <w:trPr>
          <w:trHeight w:val="780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FC" w:rsidRPr="00B920FC" w:rsidRDefault="00B920FC" w:rsidP="00B920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920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FC" w:rsidRPr="00B920FC" w:rsidRDefault="00B920FC" w:rsidP="00B920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920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李蕾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FC" w:rsidRPr="00B920FC" w:rsidRDefault="00B920FC" w:rsidP="00B920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920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20161100218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FC" w:rsidRPr="00B920FC" w:rsidRDefault="00B920FC" w:rsidP="00B920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hyperlink r:id="rId6" w:history="1">
              <w:r w:rsidRPr="00B920FC">
                <w:rPr>
                  <w:rFonts w:ascii="宋体" w:eastAsia="宋体" w:hAnsi="宋体" w:cs="宋体" w:hint="eastAsia"/>
                  <w:color w:val="000000"/>
                  <w:kern w:val="0"/>
                  <w:sz w:val="20"/>
                  <w:szCs w:val="20"/>
                </w:rPr>
                <w:t xml:space="preserve">Stretchable alkaline poly(acrylic acid) electrolyte with high ionic conductivity </w:t>
              </w:r>
              <w:r w:rsidRPr="00B920FC">
                <w:rPr>
                  <w:rFonts w:ascii="宋体" w:eastAsia="宋体" w:hAnsi="宋体" w:cs="宋体" w:hint="eastAsia"/>
                  <w:color w:val="000000"/>
                  <w:kern w:val="0"/>
                  <w:sz w:val="20"/>
                  <w:szCs w:val="20"/>
                </w:rPr>
                <w:lastRenderedPageBreak/>
                <w:t>enhanced by cellulose nanofibrils</w:t>
              </w:r>
            </w:hyperlink>
          </w:p>
        </w:tc>
        <w:tc>
          <w:tcPr>
            <w:tcW w:w="1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FC" w:rsidRPr="00B920FC" w:rsidRDefault="00B920FC" w:rsidP="00B920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spellStart"/>
            <w:r w:rsidRPr="00B920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Electrochimica</w:t>
            </w:r>
            <w:proofErr w:type="spellEnd"/>
            <w:r w:rsidRPr="00B920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B920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Acta</w:t>
            </w:r>
            <w:proofErr w:type="spellEnd"/>
            <w:r w:rsidRPr="00B920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, 2018，270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FC" w:rsidRPr="00B920FC" w:rsidRDefault="00B920FC" w:rsidP="00B920FC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0"/>
                <w:szCs w:val="20"/>
              </w:rPr>
            </w:pPr>
            <w:r w:rsidRPr="00B920FC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</w:rPr>
              <w:t>硕士生一等奖</w:t>
            </w:r>
          </w:p>
        </w:tc>
      </w:tr>
      <w:tr w:rsidR="00B920FC" w:rsidRPr="00B920FC" w:rsidTr="00BC4A7E">
        <w:trPr>
          <w:trHeight w:val="1560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FC" w:rsidRPr="00B920FC" w:rsidRDefault="00B920FC" w:rsidP="00B920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920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7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FC" w:rsidRPr="00B920FC" w:rsidRDefault="00B920FC" w:rsidP="00B920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920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吴璐宜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FC" w:rsidRPr="00B920FC" w:rsidRDefault="00B920FC" w:rsidP="00B920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920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20161100213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FC" w:rsidRPr="00B920FC" w:rsidRDefault="00B920FC" w:rsidP="00B920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920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（1）Temperature dependent of luminescence and decay behavior of Eu2+ in</w:t>
            </w:r>
            <w:r w:rsidRPr="00B920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NASICON-type phosphate CaZr4(PO4)6 ；（2）Unusual luminescence and temperature dependent decay behavior of</w:t>
            </w:r>
            <w:r w:rsidRPr="00B920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divalent europium ion in KBaBP2O8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FC" w:rsidRPr="00B920FC" w:rsidRDefault="00B920FC" w:rsidP="00B920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920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（1）Materials Research Bulletin 93 (2017) 245–250；</w:t>
            </w:r>
            <w:r w:rsidRPr="00B920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（2）Journal of Luminescence 192 (2017) 616–619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FC" w:rsidRPr="00B920FC" w:rsidRDefault="00B920FC" w:rsidP="00B920FC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0"/>
                <w:szCs w:val="20"/>
              </w:rPr>
            </w:pPr>
            <w:r w:rsidRPr="00B920FC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</w:rPr>
              <w:t>硕士生一等奖</w:t>
            </w:r>
          </w:p>
        </w:tc>
      </w:tr>
      <w:tr w:rsidR="00B920FC" w:rsidRPr="00B920FC" w:rsidTr="00BC4A7E">
        <w:trPr>
          <w:trHeight w:val="520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FC" w:rsidRPr="00B920FC" w:rsidRDefault="00B920FC" w:rsidP="00B920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920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FC" w:rsidRPr="00B920FC" w:rsidRDefault="00B920FC" w:rsidP="00B920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B920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童许波</w:t>
            </w:r>
            <w:proofErr w:type="gramEnd"/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FC" w:rsidRPr="00B920FC" w:rsidRDefault="00B920FC" w:rsidP="00B920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920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20171100186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FC" w:rsidRPr="00B920FC" w:rsidRDefault="00B920FC" w:rsidP="00B920F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920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On the photoluminescence of multi-sites Ce3+ in T-phase </w:t>
            </w:r>
            <w:proofErr w:type="spellStart"/>
            <w:r w:rsidRPr="00B920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orthosilicate</w:t>
            </w:r>
            <w:proofErr w:type="spellEnd"/>
            <w:r w:rsidRPr="00B920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and energy transfer from Ce3+ to Tb3+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FC" w:rsidRPr="00B920FC" w:rsidRDefault="00B920FC" w:rsidP="00B920FC">
            <w:pPr>
              <w:widowControl/>
              <w:spacing w:after="24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920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Journal of Alloys and Compounds 748 (2018) 871-875</w:t>
            </w:r>
            <w:r w:rsidRPr="00B920FC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B920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x005f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FC" w:rsidRPr="00B920FC" w:rsidRDefault="00B920FC" w:rsidP="00B920FC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0"/>
                <w:szCs w:val="20"/>
              </w:rPr>
            </w:pPr>
            <w:r w:rsidRPr="00B920FC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</w:rPr>
              <w:t>硕士生一等奖</w:t>
            </w:r>
          </w:p>
        </w:tc>
      </w:tr>
      <w:tr w:rsidR="00B920FC" w:rsidRPr="00B920FC" w:rsidTr="00BC4A7E">
        <w:trPr>
          <w:trHeight w:val="780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FC" w:rsidRPr="00B920FC" w:rsidRDefault="00B920FC" w:rsidP="00B920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920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FC" w:rsidRPr="00B920FC" w:rsidRDefault="00B920FC" w:rsidP="00B920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920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张荣</w:t>
            </w:r>
            <w:proofErr w:type="gramStart"/>
            <w:r w:rsidRPr="00B920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荣</w:t>
            </w:r>
            <w:proofErr w:type="gramEnd"/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FC" w:rsidRPr="00B920FC" w:rsidRDefault="00B920FC" w:rsidP="00B920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920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20151100174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FC" w:rsidRPr="00B920FC" w:rsidRDefault="00B920FC" w:rsidP="00B920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spellStart"/>
            <w:r w:rsidRPr="00B920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Hypercrosslinked</w:t>
            </w:r>
            <w:proofErr w:type="spellEnd"/>
            <w:r w:rsidRPr="00B920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Porous </w:t>
            </w:r>
            <w:proofErr w:type="spellStart"/>
            <w:r w:rsidRPr="00B920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Polycarbazoles</w:t>
            </w:r>
            <w:proofErr w:type="spellEnd"/>
            <w:r w:rsidRPr="00B920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from </w:t>
            </w:r>
            <w:proofErr w:type="spellStart"/>
            <w:r w:rsidRPr="00B920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Carbazolyl</w:t>
            </w:r>
            <w:proofErr w:type="spellEnd"/>
            <w:r w:rsidRPr="00B920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-Bearing Aldehydes or Ketones；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FC" w:rsidRPr="00B920FC" w:rsidRDefault="00B920FC" w:rsidP="00B920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920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Polymer，143；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FC" w:rsidRPr="00B920FC" w:rsidRDefault="00B920FC" w:rsidP="00B920FC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0"/>
                <w:szCs w:val="20"/>
              </w:rPr>
            </w:pPr>
            <w:r w:rsidRPr="00B920FC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</w:rPr>
              <w:t>硕士生一等奖</w:t>
            </w:r>
          </w:p>
        </w:tc>
      </w:tr>
      <w:tr w:rsidR="00B920FC" w:rsidRPr="00B920FC" w:rsidTr="00BC4A7E">
        <w:trPr>
          <w:trHeight w:val="520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FC" w:rsidRPr="00B920FC" w:rsidRDefault="00B920FC" w:rsidP="00B920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920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FC" w:rsidRPr="00B920FC" w:rsidRDefault="00B920FC" w:rsidP="00B920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920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张宏志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FC" w:rsidRPr="00B920FC" w:rsidRDefault="00B920FC" w:rsidP="00B920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920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20151100173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FC" w:rsidRPr="00B920FC" w:rsidRDefault="00B920FC" w:rsidP="00B920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920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Tunable luminescence of K2MgSi3O8:Ce3+, Tb3+ phosphors through energy transfer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FC" w:rsidRPr="00B920FC" w:rsidRDefault="00B920FC" w:rsidP="00B920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920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Ceramics International, 44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FC" w:rsidRPr="00B920FC" w:rsidRDefault="00B920FC" w:rsidP="00B920FC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0"/>
                <w:szCs w:val="20"/>
              </w:rPr>
            </w:pPr>
            <w:r w:rsidRPr="00B920FC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</w:rPr>
              <w:t>硕士生一等奖</w:t>
            </w:r>
          </w:p>
        </w:tc>
      </w:tr>
      <w:tr w:rsidR="00B920FC" w:rsidRPr="00B920FC" w:rsidTr="00BC4A7E">
        <w:trPr>
          <w:trHeight w:val="312"/>
        </w:trPr>
        <w:tc>
          <w:tcPr>
            <w:tcW w:w="39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FC" w:rsidRPr="00B920FC" w:rsidRDefault="00B920FC" w:rsidP="00B920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920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4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FC" w:rsidRPr="00B920FC" w:rsidRDefault="00B920FC" w:rsidP="00B920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920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肖俊华</w:t>
            </w:r>
          </w:p>
        </w:tc>
        <w:tc>
          <w:tcPr>
            <w:tcW w:w="7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FC" w:rsidRPr="00B920FC" w:rsidRDefault="00B920FC" w:rsidP="00B920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920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20151100189</w:t>
            </w:r>
          </w:p>
        </w:tc>
        <w:tc>
          <w:tcPr>
            <w:tcW w:w="15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FC" w:rsidRPr="00B920FC" w:rsidRDefault="00B920FC" w:rsidP="00B920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920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（1）Preparation and Characterization of Straw/Magnesium Cement Composites with High-strength and Fire-retardant；</w:t>
            </w:r>
            <w:r w:rsidRPr="00B920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（2）</w:t>
            </w:r>
            <w:proofErr w:type="gramStart"/>
            <w:r w:rsidRPr="00B920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硅丙乳液对镁系无机</w:t>
            </w:r>
            <w:proofErr w:type="gramEnd"/>
            <w:r w:rsidRPr="00B920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胶黏剂性能和微结构的影响；</w:t>
            </w:r>
            <w:r w:rsidRPr="00B920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（3）双氧水</w:t>
            </w:r>
            <w:proofErr w:type="gramStart"/>
            <w:r w:rsidRPr="00B920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对镁系无机</w:t>
            </w:r>
            <w:proofErr w:type="gramEnd"/>
            <w:r w:rsidRPr="00B920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泡沫材料性能和孔结构的影响</w:t>
            </w:r>
          </w:p>
        </w:tc>
        <w:tc>
          <w:tcPr>
            <w:tcW w:w="12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FC" w:rsidRPr="00B920FC" w:rsidRDefault="00B920FC" w:rsidP="00B920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920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（1）Journal of Adhesion Science and Technology, 2018, 13(32): 1437–1451.；</w:t>
            </w:r>
            <w:r w:rsidRPr="00B920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（2）材料导报, 2017, 31(9): 49-54.；</w:t>
            </w:r>
            <w:r w:rsidRPr="00B920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（3）材料导报, 2017, 31(12): 96-100.</w:t>
            </w:r>
          </w:p>
        </w:tc>
        <w:tc>
          <w:tcPr>
            <w:tcW w:w="5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FC" w:rsidRPr="00B920FC" w:rsidRDefault="00B920FC" w:rsidP="00B920FC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0"/>
                <w:szCs w:val="20"/>
              </w:rPr>
            </w:pPr>
            <w:r w:rsidRPr="00B920FC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</w:rPr>
              <w:t>硕士生一等奖</w:t>
            </w:r>
          </w:p>
        </w:tc>
      </w:tr>
      <w:tr w:rsidR="00B920FC" w:rsidRPr="00B920FC" w:rsidTr="00BC4A7E">
        <w:trPr>
          <w:trHeight w:val="312"/>
        </w:trPr>
        <w:tc>
          <w:tcPr>
            <w:tcW w:w="3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0FC" w:rsidRPr="00B920FC" w:rsidRDefault="00B920FC" w:rsidP="00B920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FC" w:rsidRPr="00B920FC" w:rsidRDefault="00B920FC" w:rsidP="00B920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FC" w:rsidRPr="00B920FC" w:rsidRDefault="00B920FC" w:rsidP="00B920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FC" w:rsidRPr="00B920FC" w:rsidRDefault="00B920FC" w:rsidP="00B920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FC" w:rsidRPr="00B920FC" w:rsidRDefault="00B920FC" w:rsidP="00B920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FC" w:rsidRPr="00B920FC" w:rsidRDefault="00B920FC" w:rsidP="00B920FC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B920FC" w:rsidRPr="00B920FC" w:rsidTr="00BC4A7E">
        <w:trPr>
          <w:trHeight w:val="312"/>
        </w:trPr>
        <w:tc>
          <w:tcPr>
            <w:tcW w:w="3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0FC" w:rsidRPr="00B920FC" w:rsidRDefault="00B920FC" w:rsidP="00B920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FC" w:rsidRPr="00B920FC" w:rsidRDefault="00B920FC" w:rsidP="00B920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FC" w:rsidRPr="00B920FC" w:rsidRDefault="00B920FC" w:rsidP="00B920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FC" w:rsidRPr="00B920FC" w:rsidRDefault="00B920FC" w:rsidP="00B920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FC" w:rsidRPr="00B920FC" w:rsidRDefault="00B920FC" w:rsidP="00B920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FC" w:rsidRPr="00B920FC" w:rsidRDefault="00B920FC" w:rsidP="00B920FC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B920FC" w:rsidRPr="00B920FC" w:rsidTr="00BC4A7E">
        <w:trPr>
          <w:trHeight w:val="312"/>
        </w:trPr>
        <w:tc>
          <w:tcPr>
            <w:tcW w:w="3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0FC" w:rsidRPr="00B920FC" w:rsidRDefault="00B920FC" w:rsidP="00B920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FC" w:rsidRPr="00B920FC" w:rsidRDefault="00B920FC" w:rsidP="00B920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FC" w:rsidRPr="00B920FC" w:rsidRDefault="00B920FC" w:rsidP="00B920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FC" w:rsidRPr="00B920FC" w:rsidRDefault="00B920FC" w:rsidP="00B920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FC" w:rsidRPr="00B920FC" w:rsidRDefault="00B920FC" w:rsidP="00B920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FC" w:rsidRPr="00B920FC" w:rsidRDefault="00B920FC" w:rsidP="00B920FC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B920FC" w:rsidRPr="00B920FC" w:rsidTr="00BC4A7E">
        <w:trPr>
          <w:trHeight w:val="520"/>
        </w:trPr>
        <w:tc>
          <w:tcPr>
            <w:tcW w:w="39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FC" w:rsidRPr="00B920FC" w:rsidRDefault="00B920FC" w:rsidP="00B920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920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4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FC" w:rsidRPr="00B920FC" w:rsidRDefault="00B920FC" w:rsidP="00B920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920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牛家永</w:t>
            </w:r>
          </w:p>
        </w:tc>
        <w:tc>
          <w:tcPr>
            <w:tcW w:w="7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FC" w:rsidRPr="00B920FC" w:rsidRDefault="00B920FC" w:rsidP="00B920FC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</w:pPr>
            <w:r w:rsidRPr="00B920FC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20151100146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FC" w:rsidRPr="00B920FC" w:rsidRDefault="00B920FC" w:rsidP="00B920FC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</w:pPr>
            <w:r w:rsidRPr="00B920FC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Upper Bound Limit Analysis for Seismic Stability of Rock Slope with Tunnel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FC" w:rsidRPr="00B920FC" w:rsidRDefault="00B920FC" w:rsidP="00B920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920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Advances in Civil Engineering 2018</w:t>
            </w:r>
          </w:p>
        </w:tc>
        <w:tc>
          <w:tcPr>
            <w:tcW w:w="5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FC" w:rsidRPr="00B920FC" w:rsidRDefault="00B920FC" w:rsidP="00B920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920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硕士生一等奖</w:t>
            </w:r>
          </w:p>
        </w:tc>
      </w:tr>
      <w:tr w:rsidR="00B920FC" w:rsidRPr="00B920FC" w:rsidTr="00BC4A7E">
        <w:trPr>
          <w:trHeight w:val="520"/>
        </w:trPr>
        <w:tc>
          <w:tcPr>
            <w:tcW w:w="3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0FC" w:rsidRPr="00B920FC" w:rsidRDefault="00B920FC" w:rsidP="00B920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FC" w:rsidRPr="00B920FC" w:rsidRDefault="00B920FC" w:rsidP="00B920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FC" w:rsidRPr="00B920FC" w:rsidRDefault="00B920FC" w:rsidP="00B920FC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FC" w:rsidRPr="00B920FC" w:rsidRDefault="00B920FC" w:rsidP="00B920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B920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含小净距</w:t>
            </w:r>
            <w:proofErr w:type="gramEnd"/>
            <w:r w:rsidRPr="00B920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隧道岩石边坡地震</w:t>
            </w:r>
            <w:r w:rsidRPr="00B920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动力特性的大型振动台试验研究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FC" w:rsidRPr="00B920FC" w:rsidRDefault="00B920FC" w:rsidP="00B920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920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工程力学 34(5)</w:t>
            </w: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FC" w:rsidRPr="00B920FC" w:rsidRDefault="00B920FC" w:rsidP="00B920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B920FC" w:rsidRPr="00B920FC" w:rsidTr="00BC4A7E">
        <w:trPr>
          <w:trHeight w:val="520"/>
        </w:trPr>
        <w:tc>
          <w:tcPr>
            <w:tcW w:w="3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0FC" w:rsidRPr="00B920FC" w:rsidRDefault="00B920FC" w:rsidP="00B920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FC" w:rsidRPr="00B920FC" w:rsidRDefault="00B920FC" w:rsidP="00B920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FC" w:rsidRPr="00B920FC" w:rsidRDefault="00B920FC" w:rsidP="00B920FC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FC" w:rsidRPr="00B920FC" w:rsidRDefault="00B920FC" w:rsidP="00B920FC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</w:pPr>
            <w:r w:rsidRPr="00B920FC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Seismic Response Characteristics of a Rock Slope with Small Spacing Tunnel Using a Large-Scale Shaking Table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FC" w:rsidRPr="00B920FC" w:rsidRDefault="00B920FC" w:rsidP="00B920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920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Geotechnical and Geological Engineering</w:t>
            </w:r>
            <w:r w:rsidRPr="00B920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(Volume 4)</w:t>
            </w: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FC" w:rsidRPr="00B920FC" w:rsidRDefault="00B920FC" w:rsidP="00B920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B920FC" w:rsidRPr="00B920FC" w:rsidTr="00BC4A7E">
        <w:trPr>
          <w:trHeight w:val="520"/>
        </w:trPr>
        <w:tc>
          <w:tcPr>
            <w:tcW w:w="3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0FC" w:rsidRPr="00B920FC" w:rsidRDefault="00B920FC" w:rsidP="00B920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FC" w:rsidRPr="00B920FC" w:rsidRDefault="00B920FC" w:rsidP="00B920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FC" w:rsidRPr="00B920FC" w:rsidRDefault="00B920FC" w:rsidP="00B920FC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FC" w:rsidRPr="00B920FC" w:rsidRDefault="00B920FC" w:rsidP="00B920FC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</w:pPr>
            <w:r w:rsidRPr="00B920FC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Stability Analysis of Rock Slope with Small Spacing Tunnel under Earthquakes and Influence of Ground Motion Parameters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FC" w:rsidRPr="00B920FC" w:rsidRDefault="00B920FC" w:rsidP="00B920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920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Geotechnical and Geological Engineering</w:t>
            </w: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FC" w:rsidRPr="00B920FC" w:rsidRDefault="00B920FC" w:rsidP="00B920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B920FC" w:rsidRPr="00B920FC" w:rsidTr="00BC4A7E">
        <w:trPr>
          <w:trHeight w:val="520"/>
        </w:trPr>
        <w:tc>
          <w:tcPr>
            <w:tcW w:w="3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0FC" w:rsidRPr="00B920FC" w:rsidRDefault="00B920FC" w:rsidP="00B920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FC" w:rsidRPr="00B920FC" w:rsidRDefault="00B920FC" w:rsidP="00B920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FC" w:rsidRPr="00B920FC" w:rsidRDefault="00B920FC" w:rsidP="00B920FC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FC" w:rsidRPr="00B920FC" w:rsidRDefault="00B920FC" w:rsidP="00B920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B920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含小净距</w:t>
            </w:r>
            <w:proofErr w:type="gramEnd"/>
            <w:r w:rsidRPr="00B920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隧道岩石边坡地震动力</w:t>
            </w:r>
            <w:r w:rsidRPr="00B920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响应特性研究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FC" w:rsidRPr="00B920FC" w:rsidRDefault="00B920FC" w:rsidP="00B920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920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自然灾害学报/26(5)</w:t>
            </w: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FC" w:rsidRPr="00B920FC" w:rsidRDefault="00B920FC" w:rsidP="00B920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B920FC" w:rsidRPr="00B920FC" w:rsidTr="00BC4A7E">
        <w:trPr>
          <w:trHeight w:val="520"/>
        </w:trPr>
        <w:tc>
          <w:tcPr>
            <w:tcW w:w="39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FC" w:rsidRPr="00B920FC" w:rsidRDefault="00B920FC" w:rsidP="00B920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920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4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FC" w:rsidRPr="00B920FC" w:rsidRDefault="00B920FC" w:rsidP="00B920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920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王飞</w:t>
            </w:r>
            <w:proofErr w:type="gramStart"/>
            <w:r w:rsidRPr="00B920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飞</w:t>
            </w:r>
            <w:proofErr w:type="gramEnd"/>
          </w:p>
        </w:tc>
        <w:tc>
          <w:tcPr>
            <w:tcW w:w="7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FC" w:rsidRPr="00B920FC" w:rsidRDefault="00B920FC" w:rsidP="00B920FC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</w:pPr>
            <w:r w:rsidRPr="00B920FC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20151100149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FC" w:rsidRPr="00B920FC" w:rsidRDefault="00B920FC" w:rsidP="00B920FC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</w:pPr>
            <w:r w:rsidRPr="00B920FC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Dynamic Response of Shallow-Buried Tunnels under Asymmetrical Pressure Distributions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FC" w:rsidRPr="00B920FC" w:rsidRDefault="00B920FC" w:rsidP="00B920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920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Journal of Testing and Evaluation (Volume 46)</w:t>
            </w:r>
          </w:p>
        </w:tc>
        <w:tc>
          <w:tcPr>
            <w:tcW w:w="5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FC" w:rsidRPr="00B920FC" w:rsidRDefault="00B920FC" w:rsidP="00B920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920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硕士生一等奖</w:t>
            </w:r>
          </w:p>
        </w:tc>
      </w:tr>
      <w:tr w:rsidR="00B920FC" w:rsidRPr="00B920FC" w:rsidTr="00BC4A7E">
        <w:trPr>
          <w:trHeight w:val="520"/>
        </w:trPr>
        <w:tc>
          <w:tcPr>
            <w:tcW w:w="3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0FC" w:rsidRPr="00B920FC" w:rsidRDefault="00B920FC" w:rsidP="00B920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FC" w:rsidRPr="00B920FC" w:rsidRDefault="00B920FC" w:rsidP="00B920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FC" w:rsidRPr="00B920FC" w:rsidRDefault="00B920FC" w:rsidP="00B920FC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FC" w:rsidRPr="00B920FC" w:rsidRDefault="00B920FC" w:rsidP="00B920FC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</w:pPr>
            <w:r w:rsidRPr="00B920FC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Parameter Sensitivity of Shallow-Bias Tunnel with a Clear Distance Located in Rock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FC" w:rsidRPr="00B920FC" w:rsidRDefault="00B920FC" w:rsidP="00B920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920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Advance in Civil Engineering</w:t>
            </w:r>
            <w:r w:rsidRPr="00B920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(Volume 2018)</w:t>
            </w: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FC" w:rsidRPr="00B920FC" w:rsidRDefault="00B920FC" w:rsidP="00B920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B920FC" w:rsidRPr="00B920FC" w:rsidTr="00BC4A7E">
        <w:trPr>
          <w:trHeight w:val="780"/>
        </w:trPr>
        <w:tc>
          <w:tcPr>
            <w:tcW w:w="3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0FC" w:rsidRPr="00B920FC" w:rsidRDefault="00B920FC" w:rsidP="00B920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FC" w:rsidRPr="00B920FC" w:rsidRDefault="00B920FC" w:rsidP="00B920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FC" w:rsidRPr="00B920FC" w:rsidRDefault="00B920FC" w:rsidP="00B920FC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FC" w:rsidRPr="00B920FC" w:rsidRDefault="00B920FC" w:rsidP="00B920FC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</w:pPr>
            <w:r w:rsidRPr="00B920FC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Dynamic response of shallow-buried small spacing tunnel with asymmetrical pressure: shaking table testing and numerical simulation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FC" w:rsidRPr="00B920FC" w:rsidRDefault="00B920FC" w:rsidP="00B920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920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Geotechnical and Geological Engineering</w:t>
            </w:r>
            <w:r w:rsidRPr="00B920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(Volume 4)</w:t>
            </w: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FC" w:rsidRPr="00B920FC" w:rsidRDefault="00B920FC" w:rsidP="00B920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B920FC" w:rsidRPr="00B920FC" w:rsidTr="00BC4A7E">
        <w:trPr>
          <w:trHeight w:val="520"/>
        </w:trPr>
        <w:tc>
          <w:tcPr>
            <w:tcW w:w="3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0FC" w:rsidRPr="00B920FC" w:rsidRDefault="00B920FC" w:rsidP="00B920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FC" w:rsidRPr="00B920FC" w:rsidRDefault="00B920FC" w:rsidP="00B920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FC" w:rsidRPr="00B920FC" w:rsidRDefault="00B920FC" w:rsidP="00B920FC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FC" w:rsidRPr="00B920FC" w:rsidRDefault="00B920FC" w:rsidP="00B920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920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浅埋</w:t>
            </w:r>
            <w:proofErr w:type="gramStart"/>
            <w:r w:rsidRPr="00B920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偏压小净距</w:t>
            </w:r>
            <w:proofErr w:type="gramEnd"/>
            <w:r w:rsidRPr="00B920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隧道加速度</w:t>
            </w:r>
            <w:r w:rsidRPr="00B920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响应规律试验与数值模拟研究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FC" w:rsidRPr="00B920FC" w:rsidRDefault="00B920FC" w:rsidP="00B920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920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振动与冲击</w:t>
            </w:r>
            <w:r w:rsidRPr="00B920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(Volume 36)</w:t>
            </w: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FC" w:rsidRPr="00B920FC" w:rsidRDefault="00B920FC" w:rsidP="00B920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B920FC" w:rsidRPr="00B920FC" w:rsidTr="00BC4A7E">
        <w:trPr>
          <w:trHeight w:val="540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FC" w:rsidRPr="00B920FC" w:rsidRDefault="00B920FC" w:rsidP="00B920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920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FC" w:rsidRPr="00B920FC" w:rsidRDefault="00B920FC" w:rsidP="00B920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920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魏小丛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FC" w:rsidRPr="00B920FC" w:rsidRDefault="00B920FC" w:rsidP="00B920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0F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20161100055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FC" w:rsidRPr="00B920FC" w:rsidRDefault="00B920FC" w:rsidP="00B920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0F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Calcium content and high calcium adaptation of plants in karst areas of southwestern Hunan, China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FC" w:rsidRPr="00B920FC" w:rsidRDefault="00B920FC" w:rsidP="00B920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B920F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Biogeoscience</w:t>
            </w:r>
            <w:proofErr w:type="spellEnd"/>
            <w:r w:rsidRPr="00B920F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/15</w:t>
            </w:r>
            <w:r w:rsidRPr="00B920FC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卷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FC" w:rsidRPr="00B920FC" w:rsidRDefault="00B920FC" w:rsidP="00B920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920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硕士生一等奖</w:t>
            </w:r>
          </w:p>
        </w:tc>
      </w:tr>
      <w:tr w:rsidR="00B920FC" w:rsidRPr="00B920FC" w:rsidTr="00BC4A7E">
        <w:trPr>
          <w:trHeight w:val="1820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FC" w:rsidRPr="00B920FC" w:rsidRDefault="00B920FC" w:rsidP="00B920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920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15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FC" w:rsidRPr="00B920FC" w:rsidRDefault="00B920FC" w:rsidP="00B920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920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杨岚鹏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FC" w:rsidRPr="00B920FC" w:rsidRDefault="00B920FC" w:rsidP="00B920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920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20151100212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FC" w:rsidRPr="00B920FC" w:rsidRDefault="00B920FC" w:rsidP="00B920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920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1、液-固体系水滑石、沸石、硅藻土对Cr(VI)吸附特性差异；2、栾树对镉的耐性、富集及胁迫响应；3、Effect of Cd on growth, physiological response, Cd subcellular distribution and chemical forms of </w:t>
            </w:r>
            <w:proofErr w:type="spellStart"/>
            <w:r w:rsidRPr="00B920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Koelreuteria</w:t>
            </w:r>
            <w:proofErr w:type="spellEnd"/>
            <w:r w:rsidRPr="00B920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B920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paniculata</w:t>
            </w:r>
            <w:proofErr w:type="spellEnd"/>
          </w:p>
        </w:tc>
        <w:tc>
          <w:tcPr>
            <w:tcW w:w="1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FC" w:rsidRPr="00B920FC" w:rsidRDefault="00B920FC" w:rsidP="00B920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920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1、中国粉体技术,23(05): 21-27；2、植物生理学报,53(08): 1419-1427；3、Ecotoxicology and Environmental Safety 已接收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FC" w:rsidRPr="00B920FC" w:rsidRDefault="00B920FC" w:rsidP="00B920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920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硕士生一等奖</w:t>
            </w:r>
          </w:p>
        </w:tc>
      </w:tr>
      <w:tr w:rsidR="00B920FC" w:rsidRPr="00B920FC" w:rsidTr="00BC4A7E">
        <w:trPr>
          <w:trHeight w:val="520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FC" w:rsidRPr="00B920FC" w:rsidRDefault="00B920FC" w:rsidP="00B920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920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FC" w:rsidRPr="00B920FC" w:rsidRDefault="00B920FC" w:rsidP="00B920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B920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舒韦维</w:t>
            </w:r>
            <w:proofErr w:type="gramEnd"/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FC" w:rsidRPr="00B920FC" w:rsidRDefault="00B920FC" w:rsidP="00B920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0F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20151100077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FC" w:rsidRPr="00B920FC" w:rsidRDefault="00B920FC" w:rsidP="00B920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0F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Temporal changes of fine root </w:t>
            </w:r>
            <w:proofErr w:type="spellStart"/>
            <w:r w:rsidRPr="00B920F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overyielding</w:t>
            </w:r>
            <w:proofErr w:type="spellEnd"/>
            <w:r w:rsidRPr="00B920F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and foraging strategies in planted monoculture and mixed forests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FC" w:rsidRPr="00B920FC" w:rsidRDefault="00B920FC" w:rsidP="00B920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0F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BMC ECOLOGY</w:t>
            </w:r>
            <w:r w:rsidRPr="00B920FC"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</w:rPr>
              <w:t>(IF=2.896</w:t>
            </w:r>
            <w:r w:rsidRPr="00B920FC">
              <w:rPr>
                <w:rFonts w:ascii="宋体" w:eastAsia="宋体" w:hAnsi="宋体" w:cs="Times New Roman" w:hint="eastAsia"/>
                <w:color w:val="FF0000"/>
                <w:kern w:val="0"/>
                <w:sz w:val="20"/>
                <w:szCs w:val="20"/>
              </w:rPr>
              <w:t>）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FC" w:rsidRPr="00B920FC" w:rsidRDefault="00B920FC" w:rsidP="00B920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920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硕士生二等奖</w:t>
            </w:r>
          </w:p>
        </w:tc>
      </w:tr>
      <w:tr w:rsidR="00B920FC" w:rsidRPr="00B920FC" w:rsidTr="00BC4A7E">
        <w:trPr>
          <w:trHeight w:val="530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FC" w:rsidRPr="00B920FC" w:rsidRDefault="00B920FC" w:rsidP="00B920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920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FC" w:rsidRPr="00B920FC" w:rsidRDefault="00B920FC" w:rsidP="00B920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920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楚晶晶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FC" w:rsidRPr="00B920FC" w:rsidRDefault="00B920FC" w:rsidP="00B920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0F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20161100038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FC" w:rsidRPr="00B920FC" w:rsidRDefault="00B920FC" w:rsidP="00B920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0F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Effects of cadmium on photosynthesis of </w:t>
            </w:r>
            <w:proofErr w:type="spellStart"/>
            <w:r w:rsidRPr="00B920F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Schima</w:t>
            </w:r>
            <w:proofErr w:type="spellEnd"/>
            <w:r w:rsidRPr="00B920F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B920F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superba</w:t>
            </w:r>
            <w:proofErr w:type="spellEnd"/>
            <w:r w:rsidRPr="00B920F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young plant detected by chlorophyll fluorescence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FC" w:rsidRPr="00B920FC" w:rsidRDefault="00B920FC" w:rsidP="00B920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0F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Environmental Science and Pollution Research        Volume 25</w:t>
            </w:r>
            <w:r w:rsidRPr="00B920FC"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</w:rPr>
              <w:t>(IF=2.741</w:t>
            </w:r>
            <w:r w:rsidRPr="00B920FC">
              <w:rPr>
                <w:rFonts w:ascii="宋体" w:eastAsia="宋体" w:hAnsi="宋体" w:cs="Times New Roman" w:hint="eastAsia"/>
                <w:color w:val="FF0000"/>
                <w:kern w:val="0"/>
                <w:sz w:val="20"/>
                <w:szCs w:val="20"/>
              </w:rPr>
              <w:t>）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FC" w:rsidRPr="00B920FC" w:rsidRDefault="00B920FC" w:rsidP="00B920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920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硕士生二等奖</w:t>
            </w:r>
          </w:p>
        </w:tc>
      </w:tr>
    </w:tbl>
    <w:p w:rsidR="00B920FC" w:rsidRPr="00B920FC" w:rsidRDefault="00B920FC" w:rsidP="00B920FC">
      <w:pPr>
        <w:ind w:firstLine="430"/>
      </w:pPr>
    </w:p>
    <w:sectPr w:rsidR="00B920FC" w:rsidRPr="00B920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algun Gothic Semilight">
    <w:panose1 w:val="020B0502040204020203"/>
    <w:charset w:val="86"/>
    <w:family w:val="swiss"/>
    <w:pitch w:val="variable"/>
    <w:sig w:usb0="B0000AAF" w:usb1="09DF7CFB" w:usb2="00000012" w:usb3="00000000" w:csb0="003E01BD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0FC"/>
    <w:rsid w:val="000F75BF"/>
    <w:rsid w:val="00B920FC"/>
    <w:rsid w:val="00BC4A7E"/>
    <w:rsid w:val="00F4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920F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920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xueshu.baidu.com/s?wd=paperuri%3A%281cb683aa05d41e2a461558498b9dec7a%29&amp;filter=sc_long_sign&amp;tn=SE_xueshusource_2kduw22v&amp;sc_vurl=http%3A%2F%2Fwww.sciencedirect.com%2Fscience%2Farticle%2Fpii%2FS0013468618305905&amp;ie=utf-8&amp;sc_us=839679152261079397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3B8F0-314A-4886-97ED-D7ED7CEDC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980</Words>
  <Characters>5591</Characters>
  <Application>Microsoft Office Word</Application>
  <DocSecurity>0</DocSecurity>
  <Lines>46</Lines>
  <Paragraphs>13</Paragraphs>
  <ScaleCrop>false</ScaleCrop>
  <Company>Microsoft</Company>
  <LinksUpToDate>false</LinksUpToDate>
  <CharactersWithSpaces>6558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黄杨</dc:creator>
  <cp:lastModifiedBy>黄杨</cp:lastModifiedBy>
  <cp:revision>1</cp:revision>
  <dcterms:created xsi:type="dcterms:W3CDTF">2018-05-31T14:34:00Z</dcterms:created>
  <dcterms:modified xsi:type="dcterms:W3CDTF">2018-05-31T14:57:00Z</dcterms:modified>
</cp:coreProperties>
</file>