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E6FB2">
      <w:pPr>
        <w:widowControl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 w14:paraId="5ED3371D">
      <w:pPr>
        <w:jc w:val="left"/>
        <w:rPr>
          <w:rFonts w:eastAsia="仿宋_GB2312"/>
          <w:szCs w:val="32"/>
        </w:rPr>
      </w:pPr>
    </w:p>
    <w:p w14:paraId="70C817A4">
      <w:pPr>
        <w:snapToGrid w:val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一</w:t>
      </w:r>
      <w:r>
        <w:rPr>
          <w:rFonts w:hint="eastAsia" w:ascii="方正小标宋简体" w:eastAsia="方正小标宋简体"/>
          <w:sz w:val="32"/>
          <w:szCs w:val="32"/>
        </w:rPr>
        <w:t>届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中南林业科技大学</w:t>
      </w:r>
      <w:r>
        <w:rPr>
          <w:rFonts w:hint="eastAsia" w:ascii="方正小标宋简体" w:eastAsia="方正小标宋简体"/>
          <w:sz w:val="32"/>
          <w:szCs w:val="32"/>
        </w:rPr>
        <w:t>研究生金融案例大赛实施方案</w:t>
      </w:r>
    </w:p>
    <w:p w14:paraId="45DEAFB7">
      <w:pPr>
        <w:ind w:firstLine="640" w:firstLineChars="200"/>
        <w:rPr>
          <w:rFonts w:eastAsia="仿宋_GB2312"/>
          <w:szCs w:val="32"/>
        </w:rPr>
      </w:pPr>
    </w:p>
    <w:p w14:paraId="3029CB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一、案例提交</w:t>
      </w:r>
    </w:p>
    <w:p w14:paraId="4184D2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56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本次大赛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由中南林业科技大学研究生院主办，经济学院承办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，拟推荐不超过15篇作品参加决赛，并将案例报告提交至大赛组委会办公室，详情如下：</w:t>
      </w:r>
    </w:p>
    <w:p w14:paraId="1912B9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日前，各参赛单位汇总提交参赛案例电子版（PDF）至组委会办公室邮箱：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310262120</w:t>
      </w:r>
      <w:r>
        <w:rPr>
          <w:rFonts w:hint="eastAsia" w:ascii="宋体" w:hAnsi="宋体" w:eastAsia="宋体" w:cs="宋体"/>
          <w:sz w:val="24"/>
          <w:szCs w:val="24"/>
        </w:rPr>
        <w:t>@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qq</w:t>
      </w:r>
      <w:r>
        <w:rPr>
          <w:rFonts w:hint="eastAsia" w:ascii="宋体" w:hAnsi="宋体" w:eastAsia="宋体" w:cs="宋体"/>
          <w:sz w:val="24"/>
          <w:szCs w:val="24"/>
        </w:rPr>
        <w:t>.com，同时将纸质报名表、参赛队伍汇总表、案例报告及知网查重报告，报送组委会办公室（通讯方式见大赛通知）。参赛选手还需加入第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中南林业科技大学</w:t>
      </w:r>
      <w:r>
        <w:rPr>
          <w:rFonts w:hint="eastAsia" w:ascii="宋体" w:hAnsi="宋体" w:eastAsia="宋体" w:cs="宋体"/>
          <w:sz w:val="24"/>
          <w:szCs w:val="24"/>
        </w:rPr>
        <w:t>研究生金融案例大赛QQ群：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824658137</w:t>
      </w:r>
      <w:r>
        <w:rPr>
          <w:rFonts w:hint="eastAsia" w:ascii="宋体" w:hAnsi="宋体" w:eastAsia="宋体" w:cs="宋体"/>
          <w:sz w:val="24"/>
          <w:szCs w:val="24"/>
        </w:rPr>
        <w:t>。进群后以“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sz w:val="24"/>
          <w:szCs w:val="24"/>
        </w:rPr>
        <w:t>名+姓名”进行实名命名。</w:t>
      </w:r>
    </w:p>
    <w:p w14:paraId="4E9B8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交的案例必须具有原创性和自主知识产权，且没有以任何形式授权其他组织使用。案例报告撰写要求参见附件4，每篇案例须提交两个版本：一个版本为包括院校和作者信息的完整版（文件以“完整版+院校名+队长姓名+题目”命名）；另一个版本须做匿名处理（文中任何地方都不能出现作者姓名和所在院校的信息，文件以“匿名版+院校名+题目”），匿名版须发送PDF版本。各参赛小组需提交知网查重报告1份，重复率不得高于5%。</w:t>
      </w:r>
    </w:p>
    <w:p w14:paraId="4FB17D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二、专家评审</w:t>
      </w:r>
    </w:p>
    <w:p w14:paraId="0BA633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</w:rPr>
        <w:t>组委会组织专家对各</w:t>
      </w:r>
      <w:r>
        <w:rPr>
          <w:rFonts w:hint="eastAsia" w:ascii="宋体" w:hAnsi="宋体" w:cs="宋体"/>
          <w:sz w:val="24"/>
          <w:szCs w:val="24"/>
          <w:lang w:eastAsia="zh-CN"/>
        </w:rPr>
        <w:t>学院</w:t>
      </w:r>
      <w:r>
        <w:rPr>
          <w:rFonts w:hint="eastAsia" w:ascii="宋体" w:hAnsi="宋体" w:eastAsia="宋体" w:cs="宋体"/>
          <w:sz w:val="24"/>
          <w:szCs w:val="24"/>
        </w:rPr>
        <w:t>推荐的参赛案例进行匿名评审。评审专家从案例的原创性和逻辑性、方案的可推广性、创新性、可行性等方面，对参赛作品进行匿名评审打分，取平均分作为匿名评审成绩。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日校内公示选拔结果，择优选拔15支队伍参加省赛。</w:t>
      </w:r>
    </w:p>
    <w:p w14:paraId="414298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eastAsia="黑体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eastAsia="黑体"/>
          <w:szCs w:val="32"/>
        </w:rPr>
        <w:t>附件2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第四届湖南省研究生金融案例大赛的原始附件</w:t>
      </w:r>
      <w:r>
        <w:rPr>
          <w:rFonts w:hint="eastAsia" w:ascii="宋体" w:hAnsi="宋体" w:cs="宋体"/>
          <w:sz w:val="24"/>
          <w:szCs w:val="24"/>
          <w:lang w:eastAsia="zh-CN"/>
        </w:rPr>
        <w:t>为准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65A79626">
      <w:pPr>
        <w:snapToGrid w:val="0"/>
        <w:jc w:val="center"/>
        <w:rPr>
          <w:sz w:val="24"/>
        </w:rPr>
      </w:pPr>
    </w:p>
    <w:p w14:paraId="06C3E22B">
      <w:pPr>
        <w:snapToGrid w:val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第四届湖南省研究生金融案例大赛</w:t>
      </w:r>
    </w:p>
    <w:p w14:paraId="2017AE68">
      <w:pPr>
        <w:snapToGrid w:val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报　　名　　表</w:t>
      </w:r>
    </w:p>
    <w:p w14:paraId="0B851E46">
      <w:pPr>
        <w:snapToGrid w:val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28"/>
        <w:tblOverlap w:val="never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404"/>
        <w:gridCol w:w="44"/>
        <w:gridCol w:w="1510"/>
        <w:gridCol w:w="350"/>
        <w:gridCol w:w="801"/>
        <w:gridCol w:w="1133"/>
        <w:gridCol w:w="7"/>
        <w:gridCol w:w="1561"/>
        <w:gridCol w:w="7"/>
        <w:gridCol w:w="2364"/>
        <w:gridCol w:w="7"/>
      </w:tblGrid>
      <w:tr w14:paraId="156C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noWrap w:val="0"/>
            <w:vAlign w:val="center"/>
          </w:tcPr>
          <w:p w14:paraId="131D6F55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参赛院校</w:t>
            </w:r>
          </w:p>
        </w:tc>
        <w:tc>
          <w:tcPr>
            <w:tcW w:w="7740" w:type="dxa"/>
            <w:gridSpan w:val="9"/>
            <w:noWrap w:val="0"/>
            <w:vAlign w:val="center"/>
          </w:tcPr>
          <w:p w14:paraId="11E0C887">
            <w:pPr>
              <w:snapToGrid w:val="0"/>
              <w:rPr>
                <w:sz w:val="24"/>
              </w:rPr>
            </w:pPr>
          </w:p>
        </w:tc>
      </w:tr>
      <w:tr w14:paraId="2CAE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noWrap w:val="0"/>
            <w:vAlign w:val="center"/>
          </w:tcPr>
          <w:p w14:paraId="208CECEF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参赛队名</w:t>
            </w:r>
          </w:p>
        </w:tc>
        <w:tc>
          <w:tcPr>
            <w:tcW w:w="7740" w:type="dxa"/>
            <w:gridSpan w:val="9"/>
            <w:noWrap w:val="0"/>
            <w:vAlign w:val="center"/>
          </w:tcPr>
          <w:p w14:paraId="507F7C1C">
            <w:pPr>
              <w:snapToGrid w:val="0"/>
              <w:rPr>
                <w:sz w:val="24"/>
              </w:rPr>
            </w:pPr>
          </w:p>
        </w:tc>
      </w:tr>
      <w:tr w14:paraId="04AB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vMerge w:val="restart"/>
            <w:noWrap w:val="0"/>
            <w:vAlign w:val="center"/>
          </w:tcPr>
          <w:p w14:paraId="3D3A2E20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指导教师1</w:t>
            </w:r>
          </w:p>
        </w:tc>
        <w:tc>
          <w:tcPr>
            <w:tcW w:w="1510" w:type="dxa"/>
            <w:noWrap w:val="0"/>
            <w:vAlign w:val="center"/>
          </w:tcPr>
          <w:p w14:paraId="00060BF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5545CAF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3C1C966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2A454DA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 w14:paraId="2DEE28D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</w:tr>
      <w:tr w14:paraId="20C7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vMerge w:val="continue"/>
            <w:noWrap w:val="0"/>
            <w:vAlign w:val="center"/>
          </w:tcPr>
          <w:p w14:paraId="775EACD3">
            <w:pPr>
              <w:snapToGrid w:val="0"/>
              <w:ind w:firstLine="240" w:firstLineChars="100"/>
              <w:rPr>
                <w:b/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34FCDFE1">
            <w:pPr>
              <w:snapToGrid w:val="0"/>
              <w:ind w:firstLine="480" w:firstLineChars="200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 w14:paraId="3F56E1D1">
            <w:pPr>
              <w:snapToGrid w:val="0"/>
              <w:ind w:firstLine="480" w:firstLineChars="200"/>
              <w:rPr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2381FC9">
            <w:pPr>
              <w:snapToGrid w:val="0"/>
              <w:ind w:firstLine="480" w:firstLineChars="200"/>
              <w:rPr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35D4465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 w14:paraId="074428A0">
            <w:pPr>
              <w:snapToGrid w:val="0"/>
              <w:ind w:firstLine="480" w:firstLineChars="200"/>
              <w:rPr>
                <w:sz w:val="24"/>
              </w:rPr>
            </w:pPr>
          </w:p>
        </w:tc>
      </w:tr>
      <w:tr w14:paraId="6495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noWrap w:val="0"/>
            <w:vAlign w:val="center"/>
          </w:tcPr>
          <w:p w14:paraId="2CBE09F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指导教师2</w:t>
            </w:r>
          </w:p>
        </w:tc>
        <w:tc>
          <w:tcPr>
            <w:tcW w:w="1510" w:type="dxa"/>
            <w:noWrap w:val="0"/>
            <w:vAlign w:val="center"/>
          </w:tcPr>
          <w:p w14:paraId="1BB0C4EF">
            <w:pPr>
              <w:snapToGrid w:val="0"/>
              <w:ind w:firstLine="480" w:firstLineChars="200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 w14:paraId="592CC66F">
            <w:pPr>
              <w:snapToGrid w:val="0"/>
              <w:ind w:firstLine="480" w:firstLineChars="200"/>
              <w:rPr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1FBD2C55">
            <w:pPr>
              <w:snapToGrid w:val="0"/>
              <w:ind w:firstLine="480" w:firstLineChars="200"/>
              <w:rPr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2699A69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 w14:paraId="7DBA07CB">
            <w:pPr>
              <w:snapToGrid w:val="0"/>
              <w:ind w:firstLine="480" w:firstLineChars="200"/>
              <w:rPr>
                <w:sz w:val="24"/>
              </w:rPr>
            </w:pPr>
          </w:p>
        </w:tc>
      </w:tr>
      <w:tr w14:paraId="1433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vMerge w:val="restart"/>
            <w:noWrap w:val="0"/>
            <w:vAlign w:val="center"/>
          </w:tcPr>
          <w:p w14:paraId="195682D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领    队</w:t>
            </w:r>
          </w:p>
        </w:tc>
        <w:tc>
          <w:tcPr>
            <w:tcW w:w="1510" w:type="dxa"/>
            <w:noWrap w:val="0"/>
            <w:vAlign w:val="center"/>
          </w:tcPr>
          <w:p w14:paraId="3E2F284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6A0609F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278883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3E618E7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 w14:paraId="732AECE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</w:tr>
      <w:tr w14:paraId="6134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75" w:type="dxa"/>
            <w:gridSpan w:val="3"/>
            <w:vMerge w:val="continue"/>
            <w:noWrap w:val="0"/>
            <w:vAlign w:val="center"/>
          </w:tcPr>
          <w:p w14:paraId="34389A79">
            <w:pPr>
              <w:snapToGrid w:val="0"/>
              <w:ind w:firstLine="240" w:firstLineChars="100"/>
              <w:rPr>
                <w:sz w:val="24"/>
              </w:rPr>
            </w:pPr>
          </w:p>
        </w:tc>
        <w:tc>
          <w:tcPr>
            <w:tcW w:w="1510" w:type="dxa"/>
            <w:noWrap w:val="0"/>
            <w:vAlign w:val="center"/>
          </w:tcPr>
          <w:p w14:paraId="2CA34C39">
            <w:pPr>
              <w:snapToGrid w:val="0"/>
              <w:ind w:firstLine="480" w:firstLineChars="200"/>
              <w:rPr>
                <w:sz w:val="24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 w14:paraId="2D821D41">
            <w:pPr>
              <w:snapToGrid w:val="0"/>
              <w:ind w:firstLine="480" w:firstLineChars="200"/>
              <w:rPr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5BF6F375">
            <w:pPr>
              <w:snapToGrid w:val="0"/>
              <w:ind w:firstLine="480" w:firstLineChars="200"/>
              <w:rPr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430F78D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 w14:paraId="68406998">
            <w:pPr>
              <w:snapToGrid w:val="0"/>
              <w:ind w:firstLine="480" w:firstLineChars="200"/>
              <w:rPr>
                <w:sz w:val="24"/>
              </w:rPr>
            </w:pPr>
          </w:p>
        </w:tc>
      </w:tr>
      <w:tr w14:paraId="2AFE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15" w:type="dxa"/>
            <w:gridSpan w:val="12"/>
            <w:noWrap w:val="0"/>
            <w:vAlign w:val="center"/>
          </w:tcPr>
          <w:p w14:paraId="583BE47F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队员</w:t>
            </w:r>
          </w:p>
        </w:tc>
      </w:tr>
      <w:tr w14:paraId="4957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</w:trPr>
        <w:tc>
          <w:tcPr>
            <w:tcW w:w="1531" w:type="dxa"/>
            <w:gridSpan w:val="2"/>
            <w:noWrap w:val="0"/>
            <w:vAlign w:val="center"/>
          </w:tcPr>
          <w:p w14:paraId="5229AEA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3BBCCD14">
            <w:pPr>
              <w:snapToGrid w:val="0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 w14:paraId="27D6B2A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  号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50E6E8A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 w14:paraId="271D612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</w:tr>
      <w:tr w14:paraId="5186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31" w:type="dxa"/>
            <w:gridSpan w:val="2"/>
            <w:noWrap w:val="0"/>
            <w:vAlign w:val="center"/>
          </w:tcPr>
          <w:p w14:paraId="727D7DF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1DC91D2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37C7DC30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22927BF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 w14:paraId="54DF4C6C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</w:tr>
      <w:tr w14:paraId="355A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31" w:type="dxa"/>
            <w:gridSpan w:val="2"/>
            <w:noWrap w:val="0"/>
            <w:vAlign w:val="center"/>
          </w:tcPr>
          <w:p w14:paraId="460836EF">
            <w:pPr>
              <w:snapToGrid w:val="0"/>
              <w:ind w:firstLine="360" w:firstLineChars="150"/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072989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36C873D1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20DE293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 w14:paraId="32E5FB2E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</w:tr>
      <w:tr w14:paraId="5013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31" w:type="dxa"/>
            <w:gridSpan w:val="2"/>
            <w:noWrap w:val="0"/>
            <w:vAlign w:val="center"/>
          </w:tcPr>
          <w:p w14:paraId="7616BCEC">
            <w:pPr>
              <w:snapToGrid w:val="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66B80C3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37401A75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0EE7401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 w14:paraId="63EE625C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</w:tr>
      <w:tr w14:paraId="2E53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31" w:type="dxa"/>
            <w:gridSpan w:val="2"/>
            <w:noWrap w:val="0"/>
            <w:vAlign w:val="center"/>
          </w:tcPr>
          <w:p w14:paraId="0B612630">
            <w:pPr>
              <w:snapToGrid w:val="0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1B8146E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72D93773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2A180B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 w14:paraId="035F9783">
            <w:pPr>
              <w:snapToGrid w:val="0"/>
              <w:ind w:firstLine="600" w:firstLineChars="250"/>
              <w:jc w:val="center"/>
              <w:rPr>
                <w:sz w:val="24"/>
              </w:rPr>
            </w:pPr>
          </w:p>
        </w:tc>
      </w:tr>
      <w:tr w14:paraId="30C4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7" w:hRule="atLeast"/>
        </w:trPr>
        <w:tc>
          <w:tcPr>
            <w:tcW w:w="1531" w:type="dxa"/>
            <w:gridSpan w:val="2"/>
            <w:noWrap w:val="0"/>
            <w:vAlign w:val="center"/>
          </w:tcPr>
          <w:p w14:paraId="69FCBA64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0391AFC8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60D3FAD8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59AB270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 w14:paraId="7B319A37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</w:tr>
      <w:tr w14:paraId="43C6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31" w:type="dxa"/>
            <w:gridSpan w:val="2"/>
            <w:noWrap w:val="0"/>
            <w:vAlign w:val="center"/>
          </w:tcPr>
          <w:p w14:paraId="09FAC0BB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9B47B45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69575E4E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65BFB07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 w14:paraId="4737ED5D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</w:tr>
      <w:tr w14:paraId="453A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</w:trPr>
        <w:tc>
          <w:tcPr>
            <w:tcW w:w="1531" w:type="dxa"/>
            <w:gridSpan w:val="2"/>
            <w:noWrap w:val="0"/>
            <w:vAlign w:val="center"/>
          </w:tcPr>
          <w:p w14:paraId="57E9EAB2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310C2727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 w14:paraId="2332D6D5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37AA37B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 w14:paraId="485C6115">
            <w:pPr>
              <w:snapToGrid w:val="0"/>
              <w:ind w:firstLine="480" w:firstLineChars="200"/>
              <w:jc w:val="center"/>
              <w:rPr>
                <w:sz w:val="24"/>
              </w:rPr>
            </w:pPr>
          </w:p>
        </w:tc>
      </w:tr>
      <w:tr w14:paraId="58A6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435" w:type="dxa"/>
            <w:gridSpan w:val="5"/>
            <w:noWrap w:val="0"/>
            <w:vAlign w:val="center"/>
          </w:tcPr>
          <w:p w14:paraId="2E1B8A4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审核意见</w:t>
            </w:r>
          </w:p>
        </w:tc>
        <w:tc>
          <w:tcPr>
            <w:tcW w:w="5880" w:type="dxa"/>
            <w:gridSpan w:val="7"/>
            <w:noWrap w:val="0"/>
            <w:vAlign w:val="center"/>
          </w:tcPr>
          <w:p w14:paraId="33F7BA89">
            <w:pPr>
              <w:snapToGrid w:val="0"/>
              <w:ind w:firstLine="480" w:firstLineChars="200"/>
              <w:rPr>
                <w:sz w:val="24"/>
              </w:rPr>
            </w:pPr>
          </w:p>
        </w:tc>
      </w:tr>
      <w:tr w14:paraId="2FD1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27" w:type="dxa"/>
            <w:noWrap w:val="0"/>
            <w:vAlign w:val="center"/>
          </w:tcPr>
          <w:p w14:paraId="48B18E7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188" w:type="dxa"/>
            <w:gridSpan w:val="11"/>
            <w:noWrap w:val="0"/>
            <w:vAlign w:val="center"/>
          </w:tcPr>
          <w:p w14:paraId="669AD2B3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请确定一位院校工作人员为参赛领队，确定一位参赛学生为参赛队长。本届大赛所有信息将发送给院校领队和参赛队长。</w:t>
            </w:r>
          </w:p>
        </w:tc>
      </w:tr>
    </w:tbl>
    <w:p w14:paraId="5F75864C"/>
    <w:p w14:paraId="0FB27B7A">
      <w:pPr>
        <w:rPr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701" w:right="1418" w:bottom="1418" w:left="1418" w:header="851" w:footer="992" w:gutter="0"/>
          <w:cols w:space="720" w:num="1"/>
          <w:titlePg/>
          <w:docGrid w:type="linesAndChars" w:linePitch="596" w:charSpace="0"/>
        </w:sectPr>
      </w:pPr>
    </w:p>
    <w:p w14:paraId="7FB26DD3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附件3 </w:t>
      </w:r>
    </w:p>
    <w:p w14:paraId="71DEB954">
      <w:pPr>
        <w:jc w:val="center"/>
        <w:rPr>
          <w:sz w:val="24"/>
        </w:rPr>
      </w:pPr>
    </w:p>
    <w:p w14:paraId="4AED6207">
      <w:pPr>
        <w:snapToGrid w:val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第四届湖南省研究生金融案例大赛参赛团队信息汇总表</w:t>
      </w:r>
    </w:p>
    <w:p w14:paraId="784442A8">
      <w:pPr>
        <w:rPr>
          <w:sz w:val="28"/>
          <w:szCs w:val="28"/>
        </w:rPr>
      </w:pPr>
    </w:p>
    <w:p w14:paraId="01D3C045">
      <w:pPr>
        <w:ind w:firstLine="240" w:firstLineChars="100"/>
        <w:rPr>
          <w:sz w:val="24"/>
          <w:szCs w:val="28"/>
        </w:rPr>
      </w:pPr>
      <w:r>
        <w:rPr>
          <w:rFonts w:hint="eastAsia"/>
          <w:sz w:val="24"/>
          <w:szCs w:val="28"/>
        </w:rPr>
        <w:t>参赛单位：(盖章</w:t>
      </w:r>
      <w:r>
        <w:rPr>
          <w:sz w:val="24"/>
          <w:szCs w:val="28"/>
        </w:rPr>
        <w:t>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583"/>
        <w:gridCol w:w="4961"/>
        <w:gridCol w:w="1560"/>
        <w:gridCol w:w="2155"/>
        <w:gridCol w:w="1550"/>
      </w:tblGrid>
      <w:tr w14:paraId="59C4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287BC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83" w:type="dxa"/>
            <w:noWrap w:val="0"/>
            <w:vAlign w:val="center"/>
          </w:tcPr>
          <w:p w14:paraId="628DB3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参赛队名</w:t>
            </w:r>
          </w:p>
        </w:tc>
        <w:tc>
          <w:tcPr>
            <w:tcW w:w="4961" w:type="dxa"/>
            <w:noWrap w:val="0"/>
            <w:vAlign w:val="center"/>
          </w:tcPr>
          <w:p w14:paraId="4E4327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560" w:type="dxa"/>
            <w:noWrap w:val="0"/>
            <w:vAlign w:val="center"/>
          </w:tcPr>
          <w:p w14:paraId="45052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  长</w:t>
            </w:r>
          </w:p>
        </w:tc>
        <w:tc>
          <w:tcPr>
            <w:tcW w:w="2155" w:type="dxa"/>
            <w:noWrap w:val="0"/>
            <w:vAlign w:val="center"/>
          </w:tcPr>
          <w:p w14:paraId="078FB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50" w:type="dxa"/>
            <w:noWrap w:val="0"/>
            <w:vAlign w:val="center"/>
          </w:tcPr>
          <w:p w14:paraId="0DEA22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</w:tr>
      <w:tr w14:paraId="0EB4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13B8BD3B">
            <w:pPr>
              <w:jc w:val="center"/>
              <w:rPr>
                <w:sz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3A19413F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noWrap w:val="0"/>
            <w:vAlign w:val="center"/>
          </w:tcPr>
          <w:p w14:paraId="0722B886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3C956E2">
            <w:pPr>
              <w:jc w:val="center"/>
              <w:rPr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5313E715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57367725">
            <w:pPr>
              <w:jc w:val="center"/>
              <w:rPr>
                <w:sz w:val="24"/>
              </w:rPr>
            </w:pPr>
          </w:p>
        </w:tc>
      </w:tr>
      <w:tr w14:paraId="6F9E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4317D265">
            <w:pPr>
              <w:jc w:val="center"/>
              <w:rPr>
                <w:sz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74791C24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noWrap w:val="0"/>
            <w:vAlign w:val="center"/>
          </w:tcPr>
          <w:p w14:paraId="705115B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F6AEBBA">
            <w:pPr>
              <w:jc w:val="center"/>
              <w:rPr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01CF4B04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1D116630">
            <w:pPr>
              <w:jc w:val="center"/>
              <w:rPr>
                <w:sz w:val="24"/>
              </w:rPr>
            </w:pPr>
          </w:p>
        </w:tc>
      </w:tr>
      <w:tr w14:paraId="08C3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7C124CDA">
            <w:pPr>
              <w:jc w:val="center"/>
              <w:rPr>
                <w:sz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760435DF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noWrap w:val="0"/>
            <w:vAlign w:val="center"/>
          </w:tcPr>
          <w:p w14:paraId="49F16C6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62B266B">
            <w:pPr>
              <w:jc w:val="center"/>
              <w:rPr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71C97684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132602B8">
            <w:pPr>
              <w:jc w:val="center"/>
              <w:rPr>
                <w:sz w:val="24"/>
              </w:rPr>
            </w:pPr>
          </w:p>
        </w:tc>
      </w:tr>
      <w:tr w14:paraId="7F70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2F6EE441">
            <w:pPr>
              <w:jc w:val="center"/>
              <w:rPr>
                <w:sz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599C439E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noWrap w:val="0"/>
            <w:vAlign w:val="center"/>
          </w:tcPr>
          <w:p w14:paraId="7AD7773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FE2F47">
            <w:pPr>
              <w:jc w:val="center"/>
              <w:rPr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542F0370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466A342A">
            <w:pPr>
              <w:jc w:val="center"/>
              <w:rPr>
                <w:sz w:val="24"/>
              </w:rPr>
            </w:pPr>
          </w:p>
        </w:tc>
      </w:tr>
      <w:tr w14:paraId="0854D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6F723286">
            <w:pPr>
              <w:jc w:val="center"/>
              <w:rPr>
                <w:sz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11586256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noWrap w:val="0"/>
            <w:vAlign w:val="center"/>
          </w:tcPr>
          <w:p w14:paraId="157C52B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177F351">
            <w:pPr>
              <w:jc w:val="center"/>
              <w:rPr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35AEA99B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715EB0EE">
            <w:pPr>
              <w:jc w:val="center"/>
              <w:rPr>
                <w:sz w:val="24"/>
              </w:rPr>
            </w:pPr>
          </w:p>
        </w:tc>
      </w:tr>
      <w:tr w14:paraId="1266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54EF4F43">
            <w:pPr>
              <w:jc w:val="center"/>
              <w:rPr>
                <w:sz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4054AC69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noWrap w:val="0"/>
            <w:vAlign w:val="center"/>
          </w:tcPr>
          <w:p w14:paraId="6646F6C5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9EEA491">
            <w:pPr>
              <w:jc w:val="center"/>
              <w:rPr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38452A81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33BB1757">
            <w:pPr>
              <w:jc w:val="center"/>
              <w:rPr>
                <w:sz w:val="24"/>
              </w:rPr>
            </w:pPr>
          </w:p>
        </w:tc>
      </w:tr>
      <w:tr w14:paraId="31E6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75EC75F1">
            <w:pPr>
              <w:jc w:val="center"/>
              <w:rPr>
                <w:sz w:val="24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49035488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noWrap w:val="0"/>
            <w:vAlign w:val="center"/>
          </w:tcPr>
          <w:p w14:paraId="166CC72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1FF7E52">
            <w:pPr>
              <w:jc w:val="center"/>
              <w:rPr>
                <w:sz w:val="24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5024816D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 w14:paraId="24884972">
            <w:pPr>
              <w:jc w:val="center"/>
              <w:rPr>
                <w:sz w:val="24"/>
              </w:rPr>
            </w:pPr>
          </w:p>
        </w:tc>
      </w:tr>
    </w:tbl>
    <w:p w14:paraId="2853363E">
      <w:pPr>
        <w:rPr>
          <w:rFonts w:hint="eastAsia"/>
          <w:sz w:val="28"/>
          <w:szCs w:val="28"/>
        </w:rPr>
      </w:pPr>
    </w:p>
    <w:p w14:paraId="096089CB"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4</w:t>
      </w:r>
      <w:r>
        <w:rPr>
          <w:rFonts w:ascii="黑体" w:hAnsi="黑体" w:eastAsia="黑体"/>
          <w:szCs w:val="32"/>
        </w:rPr>
        <w:t xml:space="preserve"> </w:t>
      </w:r>
    </w:p>
    <w:p w14:paraId="38E17C26">
      <w:pPr>
        <w:jc w:val="center"/>
        <w:rPr>
          <w:sz w:val="24"/>
        </w:rPr>
      </w:pPr>
    </w:p>
    <w:p w14:paraId="4D316110">
      <w:pPr>
        <w:snapToGrid w:val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第四届湖南省研究生金融案例大赛评审专家信息汇总表</w:t>
      </w:r>
    </w:p>
    <w:p w14:paraId="738807DF">
      <w:pPr>
        <w:rPr>
          <w:sz w:val="28"/>
          <w:szCs w:val="28"/>
        </w:rPr>
      </w:pPr>
    </w:p>
    <w:p w14:paraId="6C0BBE16">
      <w:pPr>
        <w:ind w:firstLine="240" w:firstLineChars="100"/>
        <w:rPr>
          <w:sz w:val="24"/>
          <w:szCs w:val="28"/>
        </w:rPr>
      </w:pPr>
      <w:r>
        <w:rPr>
          <w:rFonts w:hint="eastAsia"/>
          <w:sz w:val="24"/>
          <w:szCs w:val="28"/>
        </w:rPr>
        <w:t>参赛单位：(盖章</w:t>
      </w:r>
      <w:r>
        <w:rPr>
          <w:sz w:val="24"/>
          <w:szCs w:val="28"/>
        </w:rPr>
        <w:t>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846"/>
        <w:gridCol w:w="2976"/>
        <w:gridCol w:w="2977"/>
        <w:gridCol w:w="2126"/>
        <w:gridCol w:w="2884"/>
      </w:tblGrid>
      <w:tr w14:paraId="1A24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305E7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46" w:type="dxa"/>
            <w:noWrap w:val="0"/>
            <w:vAlign w:val="center"/>
          </w:tcPr>
          <w:p w14:paraId="112EA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2976" w:type="dxa"/>
            <w:noWrap w:val="0"/>
            <w:vAlign w:val="center"/>
          </w:tcPr>
          <w:p w14:paraId="69EEC2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977" w:type="dxa"/>
            <w:noWrap w:val="0"/>
            <w:vAlign w:val="center"/>
          </w:tcPr>
          <w:p w14:paraId="48FC63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推荐高校</w:t>
            </w:r>
          </w:p>
        </w:tc>
        <w:tc>
          <w:tcPr>
            <w:tcW w:w="2126" w:type="dxa"/>
            <w:noWrap w:val="0"/>
            <w:vAlign w:val="center"/>
          </w:tcPr>
          <w:p w14:paraId="03419F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专家联系电话</w:t>
            </w:r>
          </w:p>
        </w:tc>
        <w:tc>
          <w:tcPr>
            <w:tcW w:w="2884" w:type="dxa"/>
            <w:noWrap w:val="0"/>
            <w:vAlign w:val="center"/>
          </w:tcPr>
          <w:p w14:paraId="4640CC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专家邮箱</w:t>
            </w:r>
          </w:p>
        </w:tc>
      </w:tr>
      <w:tr w14:paraId="7BAA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29C33DEB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69285632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5B0A4A1D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D43BCF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753DD80">
            <w:pPr>
              <w:jc w:val="center"/>
              <w:rPr>
                <w:sz w:val="24"/>
              </w:rPr>
            </w:pPr>
          </w:p>
        </w:tc>
        <w:tc>
          <w:tcPr>
            <w:tcW w:w="2884" w:type="dxa"/>
            <w:noWrap w:val="0"/>
            <w:vAlign w:val="center"/>
          </w:tcPr>
          <w:p w14:paraId="506A8DE5">
            <w:pPr>
              <w:jc w:val="center"/>
              <w:rPr>
                <w:sz w:val="24"/>
              </w:rPr>
            </w:pPr>
          </w:p>
        </w:tc>
      </w:tr>
      <w:tr w14:paraId="1B54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0AC7941E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6FD20CF0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0744F4C1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F6498C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7D7D2DA">
            <w:pPr>
              <w:jc w:val="center"/>
              <w:rPr>
                <w:sz w:val="24"/>
              </w:rPr>
            </w:pPr>
          </w:p>
        </w:tc>
        <w:tc>
          <w:tcPr>
            <w:tcW w:w="2884" w:type="dxa"/>
            <w:noWrap w:val="0"/>
            <w:vAlign w:val="center"/>
          </w:tcPr>
          <w:p w14:paraId="38A74B2C">
            <w:pPr>
              <w:jc w:val="center"/>
              <w:rPr>
                <w:sz w:val="24"/>
              </w:rPr>
            </w:pPr>
          </w:p>
        </w:tc>
      </w:tr>
      <w:tr w14:paraId="71B2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3FB8A944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7385FF79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012646F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2C618D6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A90FAF3">
            <w:pPr>
              <w:jc w:val="center"/>
              <w:rPr>
                <w:sz w:val="24"/>
              </w:rPr>
            </w:pPr>
          </w:p>
        </w:tc>
        <w:tc>
          <w:tcPr>
            <w:tcW w:w="2884" w:type="dxa"/>
            <w:noWrap w:val="0"/>
            <w:vAlign w:val="center"/>
          </w:tcPr>
          <w:p w14:paraId="233CC4EE">
            <w:pPr>
              <w:jc w:val="center"/>
              <w:rPr>
                <w:sz w:val="24"/>
              </w:rPr>
            </w:pPr>
          </w:p>
        </w:tc>
      </w:tr>
      <w:tr w14:paraId="02F97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52E3B687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485FB78F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100E6299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57FC57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A9AE9F9">
            <w:pPr>
              <w:jc w:val="center"/>
              <w:rPr>
                <w:sz w:val="24"/>
              </w:rPr>
            </w:pPr>
          </w:p>
        </w:tc>
        <w:tc>
          <w:tcPr>
            <w:tcW w:w="2884" w:type="dxa"/>
            <w:noWrap w:val="0"/>
            <w:vAlign w:val="center"/>
          </w:tcPr>
          <w:p w14:paraId="05130F3D">
            <w:pPr>
              <w:jc w:val="center"/>
              <w:rPr>
                <w:sz w:val="24"/>
              </w:rPr>
            </w:pPr>
          </w:p>
        </w:tc>
      </w:tr>
      <w:tr w14:paraId="52EB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4A3C079D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1B9DFDA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2E635E4B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D51FDE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43CFD7B">
            <w:pPr>
              <w:jc w:val="center"/>
              <w:rPr>
                <w:sz w:val="24"/>
              </w:rPr>
            </w:pPr>
          </w:p>
        </w:tc>
        <w:tc>
          <w:tcPr>
            <w:tcW w:w="2884" w:type="dxa"/>
            <w:noWrap w:val="0"/>
            <w:vAlign w:val="center"/>
          </w:tcPr>
          <w:p w14:paraId="75671DF2">
            <w:pPr>
              <w:jc w:val="center"/>
              <w:rPr>
                <w:sz w:val="24"/>
              </w:rPr>
            </w:pPr>
          </w:p>
        </w:tc>
      </w:tr>
      <w:tr w14:paraId="09C2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3473E079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3491F211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619346D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A0B6E8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B63F8D2">
            <w:pPr>
              <w:jc w:val="center"/>
              <w:rPr>
                <w:sz w:val="24"/>
              </w:rPr>
            </w:pPr>
          </w:p>
        </w:tc>
        <w:tc>
          <w:tcPr>
            <w:tcW w:w="2884" w:type="dxa"/>
            <w:noWrap w:val="0"/>
            <w:vAlign w:val="center"/>
          </w:tcPr>
          <w:p w14:paraId="7836E494">
            <w:pPr>
              <w:jc w:val="center"/>
              <w:rPr>
                <w:sz w:val="24"/>
              </w:rPr>
            </w:pPr>
          </w:p>
        </w:tc>
      </w:tr>
      <w:tr w14:paraId="16E0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56" w:type="dxa"/>
            <w:noWrap w:val="0"/>
            <w:vAlign w:val="center"/>
          </w:tcPr>
          <w:p w14:paraId="65659A3E"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noWrap w:val="0"/>
            <w:vAlign w:val="center"/>
          </w:tcPr>
          <w:p w14:paraId="0DD51E26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3BB08FD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32B097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2E3A4FF">
            <w:pPr>
              <w:jc w:val="center"/>
              <w:rPr>
                <w:sz w:val="24"/>
              </w:rPr>
            </w:pPr>
          </w:p>
        </w:tc>
        <w:tc>
          <w:tcPr>
            <w:tcW w:w="2884" w:type="dxa"/>
            <w:noWrap w:val="0"/>
            <w:vAlign w:val="center"/>
          </w:tcPr>
          <w:p w14:paraId="3C63527E">
            <w:pPr>
              <w:jc w:val="center"/>
              <w:rPr>
                <w:sz w:val="24"/>
              </w:rPr>
            </w:pPr>
          </w:p>
        </w:tc>
      </w:tr>
    </w:tbl>
    <w:p w14:paraId="1F664CAC">
      <w:pPr>
        <w:rPr>
          <w:sz w:val="28"/>
          <w:szCs w:val="28"/>
        </w:rPr>
      </w:pPr>
    </w:p>
    <w:p w14:paraId="340EC3BC">
      <w:pPr>
        <w:rPr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04FB6B6E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5</w:t>
      </w:r>
      <w:r>
        <w:rPr>
          <w:rFonts w:eastAsia="黑体"/>
          <w:szCs w:val="32"/>
        </w:rPr>
        <w:t xml:space="preserve"> </w:t>
      </w:r>
    </w:p>
    <w:p w14:paraId="142258CC">
      <w:pPr>
        <w:rPr>
          <w:rFonts w:eastAsia="黑体"/>
          <w:sz w:val="28"/>
          <w:szCs w:val="28"/>
        </w:rPr>
      </w:pPr>
    </w:p>
    <w:p w14:paraId="1DD853CC">
      <w:pPr>
        <w:snapToGrid w:val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第四届湖南省研究生金融案例大赛</w:t>
      </w:r>
    </w:p>
    <w:p w14:paraId="7E78B7E7">
      <w:pPr>
        <w:snapToGrid w:val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ascii="方正小标宋简体" w:hAnsi="华文中宋" w:eastAsia="方正小标宋简体"/>
          <w:sz w:val="44"/>
          <w:szCs w:val="44"/>
        </w:rPr>
        <w:t>案例报告</w:t>
      </w:r>
      <w:r>
        <w:rPr>
          <w:rFonts w:hint="eastAsia" w:ascii="方正小标宋简体" w:hAnsi="华文中宋" w:eastAsia="方正小标宋简体"/>
          <w:sz w:val="44"/>
          <w:szCs w:val="44"/>
        </w:rPr>
        <w:t>撰写要求</w:t>
      </w:r>
    </w:p>
    <w:p w14:paraId="69C93226">
      <w:pPr>
        <w:snapToGrid w:val="0"/>
        <w:spacing w:line="460" w:lineRule="exact"/>
        <w:ind w:firstLine="700" w:firstLineChars="250"/>
        <w:rPr>
          <w:rFonts w:ascii="黑体" w:hAnsi="黑体" w:eastAsia="黑体"/>
          <w:sz w:val="28"/>
          <w:szCs w:val="28"/>
        </w:rPr>
      </w:pPr>
    </w:p>
    <w:p w14:paraId="1F53FECA">
      <w:pPr>
        <w:snapToGrid w:val="0"/>
        <w:spacing w:line="460" w:lineRule="exact"/>
        <w:ind w:firstLine="700" w:firstLineChars="2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一、结构与要求</w:t>
      </w:r>
    </w:p>
    <w:p w14:paraId="229276B0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 xml:space="preserve"> 案例报告应</w:t>
      </w:r>
      <w:r>
        <w:rPr>
          <w:rFonts w:hint="eastAsia"/>
          <w:sz w:val="24"/>
        </w:rPr>
        <w:t>包括封面、目录、案例简介、报告正文等部分。</w:t>
      </w:r>
    </w:p>
    <w:p w14:paraId="25122F5E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案例简介应</w:t>
      </w:r>
      <w:r>
        <w:rPr>
          <w:sz w:val="24"/>
        </w:rPr>
        <w:t>在1000字以内</w:t>
      </w:r>
      <w:r>
        <w:rPr>
          <w:rFonts w:hint="eastAsia"/>
          <w:sz w:val="24"/>
        </w:rPr>
        <w:t>，</w:t>
      </w:r>
      <w:r>
        <w:rPr>
          <w:sz w:val="24"/>
        </w:rPr>
        <w:t>包括案例选题的原因、案例的内容摘要、案例的逻辑思路与方法及关键词等。</w:t>
      </w:r>
    </w:p>
    <w:p w14:paraId="567A4BD0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3. 案例报告正文应在</w:t>
      </w:r>
      <w:r>
        <w:rPr>
          <w:rFonts w:hint="eastAsia"/>
          <w:sz w:val="24"/>
        </w:rPr>
        <w:t>5000</w:t>
      </w:r>
      <w:r>
        <w:rPr>
          <w:sz w:val="24"/>
        </w:rPr>
        <w:t>字以上。</w:t>
      </w:r>
    </w:p>
    <w:p w14:paraId="7B0875B8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案例报告（盲审版）</w:t>
      </w:r>
      <w:r>
        <w:rPr>
          <w:sz w:val="24"/>
        </w:rPr>
        <w:t>中不允许出现参赛选手的真实姓名</w:t>
      </w:r>
      <w:r>
        <w:rPr>
          <w:rFonts w:hint="eastAsia"/>
          <w:sz w:val="24"/>
        </w:rPr>
        <w:t>，</w:t>
      </w:r>
      <w:r>
        <w:rPr>
          <w:sz w:val="24"/>
        </w:rPr>
        <w:t>若违反规定将取消比赛资格。</w:t>
      </w:r>
    </w:p>
    <w:p w14:paraId="3EF593D3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5.</w:t>
      </w:r>
      <w:r>
        <w:rPr>
          <w:sz w:val="24"/>
        </w:rPr>
        <w:t xml:space="preserve"> </w:t>
      </w:r>
      <w:r>
        <w:rPr>
          <w:rFonts w:hint="eastAsia"/>
          <w:sz w:val="24"/>
        </w:rPr>
        <w:t>使用统一样式的封面（见后文）。</w:t>
      </w:r>
    </w:p>
    <w:p w14:paraId="0614AB7D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6.</w:t>
      </w:r>
      <w:r>
        <w:rPr>
          <w:sz w:val="24"/>
        </w:rPr>
        <w:t xml:space="preserve"> </w:t>
      </w:r>
      <w:r>
        <w:rPr>
          <w:rFonts w:hint="eastAsia"/>
          <w:sz w:val="24"/>
        </w:rPr>
        <w:t>鼓励原创观点，如有引用他人观点，或正规出版物及网络上的文字，需明确标注。</w:t>
      </w:r>
    </w:p>
    <w:p w14:paraId="61663ACE">
      <w:pPr>
        <w:snapToGrid w:val="0"/>
        <w:spacing w:line="460" w:lineRule="exact"/>
        <w:ind w:firstLine="700" w:firstLineChars="2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ascii="黑体" w:hAnsi="黑体" w:eastAsia="黑体"/>
          <w:sz w:val="28"/>
          <w:szCs w:val="28"/>
        </w:rPr>
        <w:t>书写规范</w:t>
      </w:r>
    </w:p>
    <w:p w14:paraId="58E4A1C8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 xml:space="preserve"> 字体和字号</w:t>
      </w:r>
    </w:p>
    <w:p w14:paraId="2344D7CE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一级标题</w:t>
      </w:r>
      <w:r>
        <w:rPr>
          <w:rFonts w:hint="eastAsia"/>
          <w:sz w:val="24"/>
        </w:rPr>
        <w:t>：</w:t>
      </w:r>
      <w:r>
        <w:rPr>
          <w:sz w:val="24"/>
        </w:rPr>
        <w:t>三号黑体居中节标题</w:t>
      </w:r>
    </w:p>
    <w:p w14:paraId="70E67887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二级标题</w:t>
      </w:r>
      <w:r>
        <w:rPr>
          <w:rFonts w:hint="eastAsia"/>
          <w:sz w:val="24"/>
        </w:rPr>
        <w:t>：</w:t>
      </w:r>
      <w:r>
        <w:rPr>
          <w:sz w:val="24"/>
        </w:rPr>
        <w:t>四号黑体居左条标题</w:t>
      </w:r>
    </w:p>
    <w:p w14:paraId="2EEC9965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三级标题</w:t>
      </w:r>
      <w:r>
        <w:rPr>
          <w:rFonts w:hint="eastAsia"/>
          <w:sz w:val="24"/>
        </w:rPr>
        <w:t>：</w:t>
      </w:r>
      <w:r>
        <w:rPr>
          <w:sz w:val="24"/>
        </w:rPr>
        <w:t>小四号黑体</w:t>
      </w:r>
    </w:p>
    <w:p w14:paraId="72108FA7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正文</w:t>
      </w:r>
      <w:r>
        <w:rPr>
          <w:rFonts w:hint="eastAsia"/>
          <w:sz w:val="24"/>
        </w:rPr>
        <w:t>：</w:t>
      </w:r>
      <w:r>
        <w:rPr>
          <w:sz w:val="24"/>
        </w:rPr>
        <w:t>小四号宋体</w:t>
      </w:r>
      <w:r>
        <w:rPr>
          <w:rFonts w:hint="eastAsia"/>
          <w:sz w:val="24"/>
        </w:rPr>
        <w:t>（</w:t>
      </w:r>
      <w:r>
        <w:rPr>
          <w:sz w:val="24"/>
        </w:rPr>
        <w:t>数字和字母</w:t>
      </w:r>
      <w:r>
        <w:rPr>
          <w:rFonts w:hint="eastAsia"/>
          <w:sz w:val="24"/>
        </w:rPr>
        <w:t>：</w:t>
      </w:r>
      <w:r>
        <w:rPr>
          <w:sz w:val="24"/>
        </w:rPr>
        <w:t>小四号Times New Roman</w:t>
      </w:r>
      <w:r>
        <w:rPr>
          <w:rFonts w:hint="eastAsia"/>
          <w:sz w:val="24"/>
        </w:rPr>
        <w:t>字体）</w:t>
      </w:r>
    </w:p>
    <w:p w14:paraId="1EB3E84F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 页边距及行距</w:t>
      </w:r>
    </w:p>
    <w:p w14:paraId="3078437B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上边距25mm；下边距25mm；左边距30mm；右边距20mm；</w:t>
      </w:r>
    </w:p>
    <w:p w14:paraId="5721B056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各</w:t>
      </w:r>
      <w:r>
        <w:rPr>
          <w:sz w:val="24"/>
        </w:rPr>
        <w:t>标题为单倍行距，段前、段后各设为0.5行（即前后各空0.5行）。</w:t>
      </w:r>
    </w:p>
    <w:p w14:paraId="1A6213B2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正文为1.5倍行距，段前、段后无空行（即空0行）。</w:t>
      </w:r>
    </w:p>
    <w:p w14:paraId="77A1113D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页码</w:t>
      </w:r>
      <w:r>
        <w:rPr>
          <w:rFonts w:hint="eastAsia"/>
          <w:sz w:val="24"/>
        </w:rPr>
        <w:t>设置</w:t>
      </w:r>
    </w:p>
    <w:p w14:paraId="51B93EA8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从</w:t>
      </w:r>
      <w:r>
        <w:rPr>
          <w:rFonts w:hint="eastAsia"/>
          <w:sz w:val="24"/>
        </w:rPr>
        <w:t>报告正文</w:t>
      </w:r>
      <w:r>
        <w:rPr>
          <w:sz w:val="24"/>
        </w:rPr>
        <w:t>开始，直至附录结束，用五号阿拉伯数字编连续码，页码位于页脚居中。</w:t>
      </w:r>
    </w:p>
    <w:p w14:paraId="675A24F2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 xml:space="preserve"> 图、表</w:t>
      </w:r>
      <w:r>
        <w:rPr>
          <w:rFonts w:hint="eastAsia"/>
          <w:sz w:val="24"/>
        </w:rPr>
        <w:t>等</w:t>
      </w:r>
    </w:p>
    <w:p w14:paraId="19835FD5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图的编号与图题应置于图下方的居中位置。图题应明确简短，用五号宋体加粗，数字和字母为五号Times New Roman体加粗。图内文字为5号宋体，数字和字母为5号Times New Roman体。</w:t>
      </w:r>
    </w:p>
    <w:p w14:paraId="1DBE2AB9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表的编号与表题应置于表上方的居中位置。表题应明确简短，用五号宋体加粗，数字和字母为五号Times New Roman体加粗</w:t>
      </w:r>
      <w:r>
        <w:rPr>
          <w:rFonts w:hint="eastAsia"/>
          <w:sz w:val="24"/>
        </w:rPr>
        <w:t>。</w:t>
      </w:r>
      <w:r>
        <w:rPr>
          <w:sz w:val="24"/>
        </w:rPr>
        <w:t>表内文字为五号宋体，数字和字母为五号Times New Roman体。</w:t>
      </w:r>
    </w:p>
    <w:p w14:paraId="69A10B2C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当图或表不能安排在该页时，应安排在该页的下一页。</w:t>
      </w:r>
    </w:p>
    <w:p w14:paraId="2073BA0B">
      <w:pPr>
        <w:snapToGrid w:val="0"/>
        <w:spacing w:line="500" w:lineRule="exact"/>
        <w:ind w:firstLine="600" w:firstLineChars="250"/>
        <w:rPr>
          <w:sz w:val="24"/>
        </w:rPr>
      </w:pPr>
      <w:r>
        <w:rPr>
          <w:sz w:val="24"/>
        </w:rPr>
        <w:t>如有附录</w:t>
      </w:r>
      <w:r>
        <w:rPr>
          <w:rFonts w:hint="eastAsia"/>
          <w:sz w:val="24"/>
        </w:rPr>
        <w:t>，</w:t>
      </w:r>
      <w:r>
        <w:rPr>
          <w:sz w:val="24"/>
        </w:rPr>
        <w:t>则需在报告正文对应位置予以说明</w:t>
      </w:r>
      <w:r>
        <w:rPr>
          <w:rFonts w:hint="eastAsia"/>
          <w:sz w:val="24"/>
        </w:rPr>
        <w:t>；</w:t>
      </w:r>
      <w:r>
        <w:rPr>
          <w:sz w:val="24"/>
        </w:rPr>
        <w:t>有多个附录</w:t>
      </w:r>
      <w:r>
        <w:rPr>
          <w:rFonts w:hint="eastAsia"/>
          <w:sz w:val="24"/>
        </w:rPr>
        <w:t>，</w:t>
      </w:r>
      <w:r>
        <w:rPr>
          <w:sz w:val="24"/>
        </w:rPr>
        <w:t>需连续编号</w:t>
      </w:r>
      <w:r>
        <w:rPr>
          <w:rFonts w:hint="eastAsia"/>
          <w:sz w:val="24"/>
        </w:rPr>
        <w:t>。</w:t>
      </w:r>
    </w:p>
    <w:p w14:paraId="7AAE95A8">
      <w:pPr>
        <w:snapToGrid w:val="0"/>
        <w:spacing w:line="460" w:lineRule="exact"/>
        <w:ind w:firstLine="600" w:firstLineChars="250"/>
        <w:rPr>
          <w:sz w:val="24"/>
        </w:rPr>
      </w:pPr>
    </w:p>
    <w:p w14:paraId="0D6D48E4">
      <w:pPr>
        <w:snapToGrid w:val="0"/>
        <w:spacing w:line="460" w:lineRule="exact"/>
        <w:ind w:firstLine="600" w:firstLineChars="250"/>
        <w:rPr>
          <w:sz w:val="24"/>
        </w:rPr>
      </w:pPr>
    </w:p>
    <w:p w14:paraId="48EBDF1D">
      <w:pPr>
        <w:snapToGrid w:val="0"/>
        <w:spacing w:line="460" w:lineRule="exact"/>
        <w:ind w:firstLine="600" w:firstLineChars="250"/>
        <w:rPr>
          <w:sz w:val="24"/>
        </w:rPr>
      </w:pPr>
    </w:p>
    <w:p w14:paraId="26309818">
      <w:pPr>
        <w:snapToGrid w:val="0"/>
        <w:spacing w:line="460" w:lineRule="exact"/>
        <w:ind w:firstLine="600" w:firstLineChars="250"/>
        <w:rPr>
          <w:sz w:val="24"/>
        </w:rPr>
      </w:pPr>
    </w:p>
    <w:p w14:paraId="09B48E5A">
      <w:pPr>
        <w:snapToGrid w:val="0"/>
        <w:spacing w:line="460" w:lineRule="exact"/>
        <w:ind w:firstLine="600" w:firstLineChars="250"/>
        <w:rPr>
          <w:sz w:val="24"/>
        </w:rPr>
      </w:pPr>
    </w:p>
    <w:p w14:paraId="0CDECCB9">
      <w:pPr>
        <w:snapToGrid w:val="0"/>
        <w:spacing w:line="460" w:lineRule="exact"/>
        <w:ind w:firstLine="600" w:firstLineChars="250"/>
        <w:rPr>
          <w:sz w:val="24"/>
        </w:rPr>
      </w:pPr>
    </w:p>
    <w:p w14:paraId="13F7EE89">
      <w:pPr>
        <w:snapToGrid w:val="0"/>
        <w:spacing w:line="460" w:lineRule="exact"/>
        <w:ind w:firstLine="600" w:firstLineChars="250"/>
        <w:rPr>
          <w:sz w:val="24"/>
        </w:rPr>
      </w:pPr>
    </w:p>
    <w:p w14:paraId="2983941C">
      <w:pPr>
        <w:snapToGrid w:val="0"/>
        <w:spacing w:line="460" w:lineRule="exact"/>
        <w:ind w:firstLine="600" w:firstLineChars="250"/>
        <w:rPr>
          <w:sz w:val="24"/>
        </w:rPr>
      </w:pPr>
    </w:p>
    <w:p w14:paraId="1B4A4D3A">
      <w:pPr>
        <w:snapToGrid w:val="0"/>
        <w:spacing w:line="460" w:lineRule="exact"/>
        <w:ind w:firstLine="600" w:firstLineChars="250"/>
        <w:rPr>
          <w:sz w:val="24"/>
        </w:rPr>
      </w:pPr>
    </w:p>
    <w:p w14:paraId="7BC59FCE">
      <w:pPr>
        <w:snapToGrid w:val="0"/>
        <w:spacing w:line="460" w:lineRule="exact"/>
        <w:ind w:firstLine="600" w:firstLineChars="250"/>
        <w:rPr>
          <w:sz w:val="24"/>
        </w:rPr>
      </w:pPr>
    </w:p>
    <w:p w14:paraId="621A4F5F">
      <w:pPr>
        <w:snapToGrid w:val="0"/>
        <w:spacing w:line="460" w:lineRule="exact"/>
        <w:ind w:firstLine="600" w:firstLineChars="250"/>
        <w:rPr>
          <w:sz w:val="24"/>
        </w:rPr>
      </w:pPr>
    </w:p>
    <w:p w14:paraId="02492328">
      <w:pPr>
        <w:snapToGrid w:val="0"/>
        <w:spacing w:line="460" w:lineRule="exact"/>
        <w:ind w:firstLine="600" w:firstLineChars="250"/>
        <w:rPr>
          <w:sz w:val="24"/>
        </w:rPr>
      </w:pPr>
    </w:p>
    <w:p w14:paraId="30C0EF27">
      <w:pPr>
        <w:snapToGrid w:val="0"/>
        <w:spacing w:line="460" w:lineRule="exact"/>
        <w:ind w:firstLine="600" w:firstLineChars="250"/>
        <w:rPr>
          <w:sz w:val="24"/>
        </w:rPr>
      </w:pPr>
    </w:p>
    <w:p w14:paraId="286638C8">
      <w:pPr>
        <w:snapToGrid w:val="0"/>
        <w:spacing w:line="460" w:lineRule="exact"/>
        <w:ind w:firstLine="600" w:firstLineChars="250"/>
        <w:rPr>
          <w:sz w:val="24"/>
        </w:rPr>
      </w:pPr>
    </w:p>
    <w:p w14:paraId="5DEA5BA7">
      <w:pPr>
        <w:snapToGrid w:val="0"/>
        <w:spacing w:line="460" w:lineRule="exact"/>
        <w:ind w:firstLine="600" w:firstLineChars="250"/>
        <w:rPr>
          <w:sz w:val="24"/>
        </w:rPr>
      </w:pPr>
    </w:p>
    <w:p w14:paraId="78E17A0B">
      <w:pPr>
        <w:snapToGrid w:val="0"/>
        <w:spacing w:line="460" w:lineRule="exact"/>
        <w:ind w:firstLine="600" w:firstLineChars="250"/>
        <w:rPr>
          <w:sz w:val="24"/>
        </w:rPr>
      </w:pPr>
    </w:p>
    <w:p w14:paraId="6FF6DCB9">
      <w:pPr>
        <w:snapToGrid w:val="0"/>
        <w:spacing w:line="460" w:lineRule="exact"/>
        <w:ind w:firstLine="600" w:firstLineChars="250"/>
        <w:rPr>
          <w:sz w:val="24"/>
        </w:rPr>
      </w:pPr>
    </w:p>
    <w:p w14:paraId="5A5CD76B">
      <w:pPr>
        <w:snapToGrid w:val="0"/>
        <w:spacing w:line="460" w:lineRule="exact"/>
        <w:ind w:firstLine="600" w:firstLineChars="250"/>
        <w:rPr>
          <w:rFonts w:hint="eastAsia"/>
          <w:sz w:val="24"/>
        </w:rPr>
      </w:pPr>
    </w:p>
    <w:p w14:paraId="3D825C4E">
      <w:pPr>
        <w:snapToGrid w:val="0"/>
        <w:spacing w:line="460" w:lineRule="exact"/>
        <w:ind w:firstLine="600" w:firstLineChars="250"/>
        <w:rPr>
          <w:sz w:val="24"/>
        </w:rPr>
      </w:pPr>
    </w:p>
    <w:p w14:paraId="785E2516">
      <w:pPr>
        <w:snapToGrid w:val="0"/>
        <w:spacing w:line="500" w:lineRule="exact"/>
        <w:ind w:firstLine="1080" w:firstLineChars="450"/>
        <w:rPr>
          <w:sz w:val="24"/>
        </w:rPr>
      </w:pPr>
      <w:r>
        <w:rPr>
          <w:rFonts w:hint="eastAsia"/>
          <w:sz w:val="24"/>
        </w:rPr>
        <w:t>第四届湖南省研究生金融案例报告封面样式（提交时删除此行）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476"/>
      </w:tblGrid>
      <w:tr w14:paraId="561E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43" w:type="dxa"/>
            <w:noWrap/>
            <w:vAlign w:val="top"/>
          </w:tcPr>
          <w:p w14:paraId="53F42AA2">
            <w:pPr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编号</w:t>
            </w:r>
          </w:p>
        </w:tc>
        <w:tc>
          <w:tcPr>
            <w:tcW w:w="2476" w:type="dxa"/>
            <w:noWrap/>
            <w:vAlign w:val="top"/>
          </w:tcPr>
          <w:p w14:paraId="264DCA29">
            <w:pPr>
              <w:rPr>
                <w:rFonts w:ascii="黑体" w:hAnsi="宋体" w:eastAsia="黑体"/>
                <w:b/>
                <w:szCs w:val="21"/>
              </w:rPr>
            </w:pPr>
          </w:p>
        </w:tc>
      </w:tr>
    </w:tbl>
    <w:p w14:paraId="0ED65E3D">
      <w:pPr>
        <w:rPr>
          <w:rFonts w:ascii="黑体" w:hAnsi="宋体" w:eastAsia="黑体"/>
          <w:b/>
          <w:szCs w:val="21"/>
        </w:rPr>
      </w:pPr>
    </w:p>
    <w:p w14:paraId="1542CB26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7E8F36D7">
      <w:pPr>
        <w:jc w:val="center"/>
        <w:rPr>
          <w:rFonts w:ascii="黑体" w:hAnsi="宋体" w:eastAsia="黑体"/>
          <w:b/>
          <w:sz w:val="36"/>
          <w:szCs w:val="36"/>
        </w:rPr>
      </w:pPr>
    </w:p>
    <w:p w14:paraId="79D3ECFE">
      <w:pPr>
        <w:jc w:val="center"/>
        <w:rPr>
          <w:rFonts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第四届湖南省研究生金融案例大赛案例报告</w:t>
      </w:r>
    </w:p>
    <w:p w14:paraId="6AC74AD5"/>
    <w:p w14:paraId="1A86866A"/>
    <w:p w14:paraId="1F20CA74"/>
    <w:p w14:paraId="68D8D740"/>
    <w:p w14:paraId="30B0BE4D"/>
    <w:p w14:paraId="09A98040"/>
    <w:p w14:paraId="10F24F63">
      <w:pPr>
        <w:spacing w:line="720" w:lineRule="auto"/>
        <w:ind w:firstLine="736" w:firstLineChars="229"/>
        <w:rPr>
          <w:rFonts w:ascii="宋体" w:cs="宋体"/>
          <w:b/>
          <w:sz w:val="44"/>
          <w:szCs w:val="32"/>
          <w:u w:val="single"/>
        </w:rPr>
      </w:pPr>
      <w:r>
        <w:rPr>
          <w:rFonts w:hint="eastAsia" w:ascii="宋体" w:cs="宋体"/>
          <w:b/>
          <w:szCs w:val="32"/>
        </w:rPr>
        <w:t>作品名称：</w:t>
      </w:r>
      <w:r>
        <w:rPr>
          <w:rFonts w:hint="eastAsia" w:ascii="宋体" w:cs="宋体"/>
          <w:b/>
          <w:sz w:val="44"/>
          <w:szCs w:val="32"/>
          <w:u w:val="single"/>
        </w:rPr>
        <w:t xml:space="preserve">                         </w:t>
      </w:r>
    </w:p>
    <w:p w14:paraId="6083D92D">
      <w:pPr>
        <w:spacing w:line="720" w:lineRule="auto"/>
        <w:ind w:firstLine="736" w:firstLineChars="229"/>
        <w:rPr>
          <w:szCs w:val="32"/>
          <w:u w:val="single"/>
        </w:rPr>
      </w:pPr>
      <w:r>
        <w:rPr>
          <w:rFonts w:hint="eastAsia" w:ascii="宋体" w:cs="宋体"/>
          <w:b/>
          <w:szCs w:val="32"/>
        </w:rPr>
        <w:t>团队名称：</w:t>
      </w:r>
      <w:r>
        <w:rPr>
          <w:rFonts w:hint="eastAsia" w:ascii="宋体" w:cs="宋体"/>
          <w:b/>
          <w:sz w:val="44"/>
          <w:szCs w:val="32"/>
          <w:u w:val="single"/>
        </w:rPr>
        <w:t xml:space="preserve">                 </w:t>
      </w:r>
      <w:r>
        <w:rPr>
          <w:rFonts w:ascii="宋体" w:cs="宋体"/>
          <w:b/>
          <w:sz w:val="44"/>
          <w:szCs w:val="32"/>
          <w:u w:val="single"/>
        </w:rPr>
        <w:t xml:space="preserve"> </w:t>
      </w:r>
      <w:r>
        <w:rPr>
          <w:rFonts w:hint="eastAsia" w:ascii="宋体" w:cs="宋体"/>
          <w:b/>
          <w:sz w:val="44"/>
          <w:szCs w:val="32"/>
          <w:u w:val="single"/>
        </w:rPr>
        <w:t xml:space="preserve">       </w:t>
      </w:r>
    </w:p>
    <w:p w14:paraId="33BEA6C8">
      <w:pPr>
        <w:spacing w:line="720" w:lineRule="auto"/>
        <w:ind w:firstLine="736" w:firstLineChars="229"/>
        <w:rPr>
          <w:b/>
          <w:sz w:val="44"/>
          <w:szCs w:val="32"/>
          <w:u w:val="single"/>
        </w:rPr>
      </w:pPr>
      <w:r>
        <w:rPr>
          <w:rFonts w:hint="eastAsia" w:ascii="宋体" w:cs="宋体"/>
          <w:b/>
          <w:szCs w:val="32"/>
        </w:rPr>
        <w:t>团队负责人：</w:t>
      </w:r>
      <w:r>
        <w:rPr>
          <w:rFonts w:hint="eastAsia" w:ascii="宋体" w:cs="宋体"/>
          <w:b/>
          <w:sz w:val="44"/>
          <w:szCs w:val="32"/>
          <w:u w:val="single"/>
        </w:rPr>
        <w:t xml:space="preserve">                       </w:t>
      </w:r>
    </w:p>
    <w:p w14:paraId="4B0201EE">
      <w:pPr>
        <w:spacing w:line="720" w:lineRule="auto"/>
        <w:ind w:firstLine="736" w:firstLineChars="229"/>
        <w:rPr>
          <w:szCs w:val="32"/>
          <w:u w:val="single"/>
        </w:rPr>
      </w:pPr>
      <w:r>
        <w:rPr>
          <w:rFonts w:hint="eastAsia" w:ascii="宋体" w:cs="宋体"/>
          <w:b/>
          <w:szCs w:val="32"/>
        </w:rPr>
        <w:t>团队成员：</w:t>
      </w:r>
      <w:r>
        <w:rPr>
          <w:rFonts w:hint="eastAsia" w:ascii="宋体" w:cs="宋体"/>
          <w:b/>
          <w:sz w:val="44"/>
          <w:szCs w:val="32"/>
          <w:u w:val="single"/>
        </w:rPr>
        <w:t xml:space="preserve">                   </w:t>
      </w:r>
      <w:r>
        <w:rPr>
          <w:rFonts w:ascii="宋体" w:cs="宋体"/>
          <w:b/>
          <w:sz w:val="44"/>
          <w:szCs w:val="32"/>
          <w:u w:val="single"/>
        </w:rPr>
        <w:t xml:space="preserve"> </w:t>
      </w:r>
      <w:r>
        <w:rPr>
          <w:rFonts w:hint="eastAsia" w:ascii="宋体" w:cs="宋体"/>
          <w:b/>
          <w:sz w:val="44"/>
          <w:szCs w:val="32"/>
          <w:u w:val="single"/>
        </w:rPr>
        <w:t xml:space="preserve">     </w:t>
      </w:r>
    </w:p>
    <w:p w14:paraId="18C94FD6">
      <w:pPr>
        <w:spacing w:line="720" w:lineRule="auto"/>
        <w:ind w:firstLine="736" w:firstLineChars="229"/>
        <w:rPr>
          <w:b/>
          <w:sz w:val="44"/>
          <w:szCs w:val="32"/>
          <w:u w:val="single"/>
        </w:rPr>
      </w:pPr>
      <w:r>
        <w:rPr>
          <w:rFonts w:hint="eastAsia" w:ascii="宋体" w:cs="宋体"/>
          <w:b/>
          <w:szCs w:val="32"/>
        </w:rPr>
        <w:t>指导教师：</w:t>
      </w:r>
      <w:r>
        <w:rPr>
          <w:rFonts w:hint="eastAsia" w:ascii="宋体" w:cs="宋体"/>
          <w:b/>
          <w:sz w:val="44"/>
          <w:szCs w:val="32"/>
          <w:u w:val="single"/>
        </w:rPr>
        <w:t xml:space="preserve">                </w:t>
      </w:r>
      <w:r>
        <w:rPr>
          <w:rFonts w:ascii="宋体" w:cs="宋体"/>
          <w:b/>
          <w:sz w:val="44"/>
          <w:szCs w:val="32"/>
          <w:u w:val="single"/>
        </w:rPr>
        <w:t xml:space="preserve"> </w:t>
      </w:r>
      <w:r>
        <w:rPr>
          <w:rFonts w:hint="eastAsia" w:ascii="宋体" w:cs="宋体"/>
          <w:b/>
          <w:sz w:val="44"/>
          <w:szCs w:val="32"/>
          <w:u w:val="single"/>
        </w:rPr>
        <w:t xml:space="preserve">        </w:t>
      </w:r>
    </w:p>
    <w:p w14:paraId="6F47738C">
      <w:pPr>
        <w:adjustRightInd w:val="0"/>
        <w:snapToGrid w:val="0"/>
        <w:spacing w:line="440" w:lineRule="exact"/>
        <w:rPr>
          <w:rFonts w:ascii="黑体" w:hAnsi="宋体" w:eastAsia="黑体"/>
          <w:sz w:val="28"/>
        </w:rPr>
      </w:pPr>
    </w:p>
    <w:p w14:paraId="6AC9F10D">
      <w:pPr>
        <w:rPr>
          <w:rFonts w:hint="eastAsia"/>
        </w:rPr>
      </w:pPr>
    </w:p>
    <w:p w14:paraId="7ED64F3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7C511"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7E12C"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14:paraId="27D9A80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jY1ZDUyOTY3NjVjZGIwMGM3OWQyZjNhMDZkZGYifQ=="/>
  </w:docVars>
  <w:rsids>
    <w:rsidRoot w:val="718922C2"/>
    <w:rsid w:val="029D7F87"/>
    <w:rsid w:val="304232FD"/>
    <w:rsid w:val="704600C3"/>
    <w:rsid w:val="718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1530</Words>
  <Characters>1650</Characters>
  <Lines>0</Lines>
  <Paragraphs>0</Paragraphs>
  <TotalTime>5</TotalTime>
  <ScaleCrop>false</ScaleCrop>
  <LinksUpToDate>false</LinksUpToDate>
  <CharactersWithSpaces>1812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2024-09-05T02:41:00Z</dcterms:created>
  <dc:creator>企鹅</dc:creator>
  <cp:lastModifiedBy>盈盈</cp:lastModifiedBy>
  <cp:lastPrinted>2024-09-06T01:03:58Z</cp:lastPrinted>
  <dcterms:modified xsi:type="dcterms:W3CDTF">2024-09-06T01:04:32Z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6CDFA422C0674B3A9BA23ACB66355E37_11</vt:lpwstr>
  </property>
</Properties>
</file>