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  <w:lang w:eastAsia="zh-CN"/>
        </w:rPr>
        <w:t>土木工程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</w:rPr>
        <w:t>学院2024年硕士研究生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  <w:lang w:eastAsia="zh-CN"/>
        </w:rPr>
        <w:t>第二轮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</w:rPr>
        <w:t>调剂公告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/>
        <w:jc w:val="left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  <w:t>各位考生：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我院土木工程（0814）和土木水利（0859）专业现有少量调剂名额，将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再次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开放调剂系统，所有考生的调剂都必须通过中国研究生招生信息网的“调剂服务系统”进行。请注意如下事项：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48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  <w:t>一、系统开放时间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系统开放时间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：4月13日20：00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，开通时长不低于12小时，关闭时间根据系统填报情况确定。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48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  <w:t>二、接受调剂的</w:t>
      </w:r>
      <w:r>
        <w:rPr>
          <w:rFonts w:hint="eastAsia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  <w:t>学科（专业）</w:t>
      </w:r>
    </w:p>
    <w:tbl>
      <w:tblPr>
        <w:tblStyle w:val="5"/>
        <w:tblpPr w:leftFromText="180" w:rightFromText="180" w:vertAnchor="text" w:horzAnchor="page" w:tblpX="1650" w:tblpY="167"/>
        <w:tblOverlap w:val="never"/>
        <w:tblW w:w="508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1130"/>
        <w:gridCol w:w="1672"/>
        <w:gridCol w:w="2214"/>
        <w:gridCol w:w="26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3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学科（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名称及代码</w:t>
            </w:r>
          </w:p>
        </w:tc>
        <w:tc>
          <w:tcPr>
            <w:tcW w:w="5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学位类型</w:t>
            </w:r>
          </w:p>
        </w:tc>
        <w:tc>
          <w:tcPr>
            <w:tcW w:w="88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11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复试科目</w:t>
            </w:r>
          </w:p>
        </w:tc>
        <w:tc>
          <w:tcPr>
            <w:tcW w:w="141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firstLine="211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调剂范围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93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土木工程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0814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96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学术学位</w:t>
            </w:r>
          </w:p>
        </w:tc>
        <w:tc>
          <w:tcPr>
            <w:tcW w:w="88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01岩土工程</w:t>
            </w:r>
          </w:p>
        </w:tc>
        <w:tc>
          <w:tcPr>
            <w:tcW w:w="11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f21土力学与地基基础</w:t>
            </w:r>
          </w:p>
        </w:tc>
        <w:tc>
          <w:tcPr>
            <w:tcW w:w="141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工学大类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接受专硕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0701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数学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0702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物理学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420" w:hanging="420" w:hangingChars="2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0703 化学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93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88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05桥梁工程</w:t>
            </w:r>
          </w:p>
        </w:tc>
        <w:tc>
          <w:tcPr>
            <w:tcW w:w="11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f122桥梁工程 </w:t>
            </w:r>
          </w:p>
        </w:tc>
        <w:tc>
          <w:tcPr>
            <w:tcW w:w="14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93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土木水利（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0859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专业学位</w:t>
            </w:r>
          </w:p>
        </w:tc>
        <w:tc>
          <w:tcPr>
            <w:tcW w:w="88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01土木工程（非管理）</w:t>
            </w:r>
          </w:p>
        </w:tc>
        <w:tc>
          <w:tcPr>
            <w:tcW w:w="11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f129土木工程综合</w:t>
            </w:r>
          </w:p>
        </w:tc>
        <w:tc>
          <w:tcPr>
            <w:tcW w:w="141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工学大类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0701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数学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0702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物理学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0703 化学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48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  <w:t>三、具体要求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1.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符合调入专业的调剂范围。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2.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考生初试成绩达到我校2024年硕士研究生考试复试分数线。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48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  <w:t>四、具体流程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1.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通过调剂系统发布相关学科（类别）、专业（领域）的缺额信息及调剂要求。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2.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考生在规定时间内登录“全国硕士生招生调剂服务系统”提交调剂志愿。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3.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调剂复试通知发放优先第一志愿报考土木工程（0814）及土木水利（0859）的考生，其余考生按初试成绩从高分到低分发放复试通知。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4.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考生确认接受复试通知，并在规定时间内参加复试。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5.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 xml:space="preserve"> 分方向复试、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根据复试及录取结果通过“全国硕士生招生调剂服务系统”向考生发放拟录取通知。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6.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拟录取考生须在规定时间内确认接受拟录取通知，如未在规定时间内完成确认操作，视为自动放弃。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Chars="200" w:right="0" w:rightChars="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Chars="200" w:right="0" w:rightChars="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65" w:firstLineChars="2300"/>
        <w:contextualSpacing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  <w:lang w:val="en-US" w:eastAsia="zh-CN"/>
        </w:rPr>
        <w:t>土木工程学院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contextualSpacing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  <w:lang w:val="en-US" w:eastAsia="zh-CN"/>
        </w:rPr>
        <w:t>2024年4月</w:t>
      </w: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  <w:lang w:val="en-US" w:eastAsia="zh-CN"/>
        </w:rPr>
        <w:t>3日</w:t>
      </w:r>
    </w:p>
    <w:sectPr>
      <w:pgSz w:w="11906" w:h="16838"/>
      <w:pgMar w:top="1440" w:right="1406" w:bottom="1440" w:left="140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MDk5ZjcxYjZiNzU0MzY3YjdlY2IwMDU4MTQzMDEifQ=="/>
  </w:docVars>
  <w:rsids>
    <w:rsidRoot w:val="00000000"/>
    <w:rsid w:val="058B111D"/>
    <w:rsid w:val="0A12367E"/>
    <w:rsid w:val="285433D7"/>
    <w:rsid w:val="31432160"/>
    <w:rsid w:val="34711E4F"/>
    <w:rsid w:val="36CC7EE7"/>
    <w:rsid w:val="3A971024"/>
    <w:rsid w:val="3B9445F5"/>
    <w:rsid w:val="3D74686B"/>
    <w:rsid w:val="40A56305"/>
    <w:rsid w:val="43E70053"/>
    <w:rsid w:val="48EE14B7"/>
    <w:rsid w:val="505E4C4C"/>
    <w:rsid w:val="52DC573A"/>
    <w:rsid w:val="54B4775B"/>
    <w:rsid w:val="55AC70E5"/>
    <w:rsid w:val="5DB519DB"/>
    <w:rsid w:val="5FE02A31"/>
    <w:rsid w:val="64890A26"/>
    <w:rsid w:val="68277A84"/>
    <w:rsid w:val="693C6EA0"/>
    <w:rsid w:val="72762368"/>
    <w:rsid w:val="77A117DD"/>
    <w:rsid w:val="7A0A07DA"/>
    <w:rsid w:val="7A50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1326</Words>
  <Characters>1337</Characters>
  <Lines>0</Lines>
  <Paragraphs>0</Paragraphs>
  <TotalTime>8</TotalTime>
  <ScaleCrop>false</ScaleCrop>
  <LinksUpToDate>false</LinksUpToDate>
  <CharactersWithSpaces>1340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2022-03-31T07:57:00Z</dcterms:created>
  <dc:creator>ljs01</dc:creator>
  <cp:lastModifiedBy>小玫子</cp:lastModifiedBy>
  <dcterms:modified xsi:type="dcterms:W3CDTF">2024-04-13T09:44:20Z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D973048540564CC3ABAA03BC912D2F15_13</vt:lpwstr>
  </property>
</Properties>
</file>