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D9F68">
      <w:pPr>
        <w:jc w:val="center"/>
        <w:rPr>
          <w:rFonts w:hint="eastAsia" w:ascii="宋体" w:cs="宋体" w:eastAsiaTheme="minorEastAsia"/>
          <w:b/>
          <w:bCs/>
          <w:sz w:val="36"/>
          <w:szCs w:val="36"/>
          <w:lang w:val="en-US" w:eastAsia="zh-CN"/>
        </w:rPr>
      </w:pPr>
      <w:r>
        <w:rPr>
          <w:rFonts w:hint="eastAsia" w:ascii="宋体" w:hAnsi="宋体"/>
          <w:b/>
          <w:sz w:val="36"/>
          <w:szCs w:val="36"/>
          <w:lang w:val="en-US" w:eastAsia="zh-CN"/>
        </w:rPr>
        <w:t>体育与</w:t>
      </w:r>
      <w:r>
        <w:rPr>
          <w:rFonts w:hint="eastAsia" w:ascii="宋体" w:hAnsi="宋体"/>
          <w:b/>
          <w:sz w:val="36"/>
          <w:szCs w:val="36"/>
          <w:lang w:eastAsia="zh-CN"/>
        </w:rPr>
        <w:t>音乐学院</w:t>
      </w:r>
      <w:r>
        <w:rPr>
          <w:rFonts w:ascii="宋体" w:hAnsi="宋体"/>
          <w:b/>
          <w:sz w:val="36"/>
          <w:szCs w:val="36"/>
        </w:rPr>
        <w:t>20</w:t>
      </w:r>
      <w:r>
        <w:rPr>
          <w:rFonts w:hint="eastAsia" w:ascii="宋体" w:hAnsi="宋体"/>
          <w:b/>
          <w:sz w:val="36"/>
          <w:szCs w:val="36"/>
          <w:lang w:val="en-US" w:eastAsia="zh-CN"/>
        </w:rPr>
        <w:t>25</w:t>
      </w:r>
      <w:r>
        <w:rPr>
          <w:rFonts w:hint="eastAsia" w:ascii="宋体" w:hAnsi="宋体"/>
          <w:b/>
          <w:sz w:val="36"/>
          <w:szCs w:val="36"/>
        </w:rPr>
        <w:t>年接收推荐免试攻读硕士学位研究生</w:t>
      </w:r>
      <w:r>
        <w:rPr>
          <w:rFonts w:hint="eastAsia" w:ascii="宋体" w:hAnsi="宋体" w:cs="宋体"/>
          <w:b/>
          <w:bCs/>
          <w:sz w:val="36"/>
          <w:szCs w:val="36"/>
        </w:rPr>
        <w:t>复试</w:t>
      </w:r>
      <w:r>
        <w:rPr>
          <w:rFonts w:hint="eastAsia" w:ascii="宋体" w:hAnsi="宋体" w:cs="宋体"/>
          <w:b/>
          <w:bCs/>
          <w:sz w:val="36"/>
          <w:szCs w:val="36"/>
          <w:lang w:eastAsia="zh-CN"/>
        </w:rPr>
        <w:t>方案</w:t>
      </w:r>
    </w:p>
    <w:p w14:paraId="51F04910"/>
    <w:p w14:paraId="677B4AD0">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both"/>
        <w:textAlignment w:val="auto"/>
        <w:rPr>
          <w:rFonts w:hint="eastAsia" w:ascii="仿宋" w:hAnsi="仿宋" w:eastAsia="仿宋" w:cs="仿宋"/>
          <w:kern w:val="0"/>
          <w:sz w:val="28"/>
          <w:szCs w:val="28"/>
          <w:shd w:val="clear" w:color="auto" w:fill="FFFFFF"/>
          <w:lang w:val="en-US" w:eastAsia="zh-CN" w:bidi="ar"/>
        </w:rPr>
      </w:pPr>
      <w:r>
        <w:rPr>
          <w:rFonts w:hint="eastAsia" w:ascii="仿宋" w:hAnsi="仿宋" w:eastAsia="仿宋" w:cs="仿宋"/>
          <w:kern w:val="0"/>
          <w:sz w:val="28"/>
          <w:szCs w:val="28"/>
          <w:shd w:val="clear" w:color="auto" w:fill="FFFFFF"/>
          <w:lang w:val="en-US" w:eastAsia="zh-CN" w:bidi="ar"/>
        </w:rPr>
        <w:t>根据《中南林业科技大学2025年接收推荐免试攻读硕士学位研究生及直接攻读博士学位研究生章程》的要求，为使我院2025年接收推免生工作有序、规范进行，经学院研究，特制定本方案。</w:t>
      </w:r>
    </w:p>
    <w:p w14:paraId="0827894B">
      <w:pPr>
        <w:keepNext w:val="0"/>
        <w:keepLines w:val="0"/>
        <w:pageBreakBefore w:val="0"/>
        <w:widowControl/>
        <w:kinsoku/>
        <w:wordWrap/>
        <w:overflowPunct/>
        <w:topLinePunct w:val="0"/>
        <w:autoSpaceDE/>
        <w:autoSpaceDN/>
        <w:bidi w:val="0"/>
        <w:adjustRightInd w:val="0"/>
        <w:snapToGrid w:val="0"/>
        <w:spacing w:line="500" w:lineRule="exact"/>
        <w:ind w:firstLine="602"/>
        <w:jc w:val="left"/>
        <w:textAlignment w:val="auto"/>
        <w:rPr>
          <w:rFonts w:hint="eastAsia" w:ascii="微软雅黑" w:hAnsi="微软雅黑" w:eastAsia="微软雅黑" w:cs="微软雅黑"/>
          <w:b w:val="0"/>
          <w:bCs/>
          <w:kern w:val="0"/>
          <w:sz w:val="28"/>
          <w:szCs w:val="28"/>
          <w:shd w:val="clear" w:color="auto" w:fill="FFFFFF"/>
          <w:lang w:bidi="ar"/>
        </w:rPr>
      </w:pPr>
      <w:r>
        <w:rPr>
          <w:rFonts w:hint="eastAsia" w:ascii="微软雅黑" w:hAnsi="微软雅黑" w:eastAsia="微软雅黑" w:cs="微软雅黑"/>
          <w:b w:val="0"/>
          <w:bCs/>
          <w:kern w:val="0"/>
          <w:sz w:val="28"/>
          <w:szCs w:val="28"/>
          <w:shd w:val="clear" w:color="auto" w:fill="FFFFFF"/>
          <w:lang w:val="en-US" w:eastAsia="zh-CN" w:bidi="ar"/>
        </w:rPr>
        <w:t>一</w:t>
      </w:r>
      <w:r>
        <w:rPr>
          <w:rFonts w:hint="eastAsia" w:ascii="微软雅黑" w:hAnsi="微软雅黑" w:eastAsia="微软雅黑" w:cs="微软雅黑"/>
          <w:b w:val="0"/>
          <w:bCs/>
          <w:kern w:val="0"/>
          <w:sz w:val="28"/>
          <w:szCs w:val="28"/>
          <w:shd w:val="clear" w:color="auto" w:fill="FFFFFF"/>
          <w:lang w:bidi="ar"/>
        </w:rPr>
        <w:t>、组织管理</w:t>
      </w:r>
    </w:p>
    <w:p w14:paraId="2243B87C">
      <w:pPr>
        <w:keepNext w:val="0"/>
        <w:keepLines w:val="0"/>
        <w:pageBreakBefore w:val="0"/>
        <w:widowControl/>
        <w:kinsoku/>
        <w:wordWrap/>
        <w:overflowPunct/>
        <w:topLinePunct w:val="0"/>
        <w:autoSpaceDE/>
        <w:autoSpaceDN/>
        <w:bidi w:val="0"/>
        <w:adjustRightInd w:val="0"/>
        <w:snapToGrid w:val="0"/>
        <w:spacing w:line="500" w:lineRule="exact"/>
        <w:ind w:firstLine="600"/>
        <w:jc w:val="left"/>
        <w:textAlignment w:val="auto"/>
        <w:rPr>
          <w:rFonts w:hint="eastAsia" w:ascii="仿宋" w:hAnsi="仿宋" w:eastAsia="仿宋" w:cs="仿宋"/>
          <w:sz w:val="28"/>
          <w:szCs w:val="28"/>
        </w:rPr>
      </w:pPr>
      <w:r>
        <w:rPr>
          <w:rFonts w:hint="eastAsia" w:ascii="仿宋" w:hAnsi="仿宋" w:eastAsia="仿宋" w:cs="仿宋"/>
          <w:kern w:val="0"/>
          <w:sz w:val="28"/>
          <w:szCs w:val="28"/>
          <w:shd w:val="clear" w:color="auto" w:fill="FFFFFF"/>
          <w:lang w:val="en-US" w:eastAsia="zh-CN" w:bidi="ar"/>
        </w:rPr>
        <w:t>1.</w:t>
      </w:r>
      <w:r>
        <w:rPr>
          <w:rFonts w:hint="eastAsia" w:ascii="仿宋" w:hAnsi="仿宋" w:eastAsia="仿宋" w:cs="仿宋"/>
          <w:kern w:val="0"/>
          <w:sz w:val="28"/>
          <w:szCs w:val="28"/>
          <w:shd w:val="clear" w:color="auto" w:fill="FFFFFF"/>
          <w:lang w:bidi="ar"/>
        </w:rPr>
        <w:t>学院成立学院研究生</w:t>
      </w:r>
      <w:r>
        <w:rPr>
          <w:rFonts w:hint="eastAsia" w:ascii="仿宋" w:hAnsi="仿宋" w:eastAsia="仿宋" w:cs="仿宋"/>
          <w:kern w:val="0"/>
          <w:sz w:val="28"/>
          <w:szCs w:val="28"/>
          <w:shd w:val="clear" w:color="auto" w:fill="FFFFFF"/>
          <w:lang w:val="en-US" w:eastAsia="zh-CN" w:bidi="ar"/>
        </w:rPr>
        <w:t>接收推免生</w:t>
      </w:r>
      <w:r>
        <w:rPr>
          <w:rFonts w:hint="eastAsia" w:ascii="仿宋" w:hAnsi="仿宋" w:eastAsia="仿宋" w:cs="仿宋"/>
          <w:kern w:val="0"/>
          <w:sz w:val="28"/>
          <w:szCs w:val="28"/>
          <w:shd w:val="clear" w:color="auto" w:fill="FFFFFF"/>
          <w:lang w:eastAsia="zh-CN" w:bidi="ar"/>
        </w:rPr>
        <w:t>工作</w:t>
      </w:r>
      <w:r>
        <w:rPr>
          <w:rFonts w:hint="eastAsia" w:ascii="仿宋" w:hAnsi="仿宋" w:eastAsia="仿宋" w:cs="仿宋"/>
          <w:kern w:val="0"/>
          <w:sz w:val="28"/>
          <w:szCs w:val="28"/>
          <w:shd w:val="clear" w:color="auto" w:fill="FFFFFF"/>
          <w:lang w:bidi="ar"/>
        </w:rPr>
        <w:t>领导小组。负责本学院的研究生</w:t>
      </w:r>
      <w:r>
        <w:rPr>
          <w:rFonts w:hint="eastAsia" w:ascii="仿宋" w:hAnsi="仿宋" w:eastAsia="仿宋" w:cs="仿宋"/>
          <w:kern w:val="0"/>
          <w:sz w:val="28"/>
          <w:szCs w:val="28"/>
          <w:shd w:val="clear" w:color="auto" w:fill="FFFFFF"/>
          <w:lang w:val="en-US" w:eastAsia="zh-CN" w:bidi="ar"/>
        </w:rPr>
        <w:t>接收推免生</w:t>
      </w:r>
      <w:r>
        <w:rPr>
          <w:rFonts w:hint="eastAsia" w:ascii="仿宋" w:hAnsi="仿宋" w:eastAsia="仿宋" w:cs="仿宋"/>
          <w:kern w:val="0"/>
          <w:sz w:val="28"/>
          <w:szCs w:val="28"/>
          <w:shd w:val="clear" w:color="auto" w:fill="FFFFFF"/>
          <w:lang w:bidi="ar"/>
        </w:rPr>
        <w:t>复试录取工作，组织相关学科、专业的研究生</w:t>
      </w:r>
      <w:r>
        <w:rPr>
          <w:rFonts w:hint="eastAsia" w:ascii="仿宋" w:hAnsi="仿宋" w:eastAsia="仿宋" w:cs="仿宋"/>
          <w:kern w:val="0"/>
          <w:sz w:val="28"/>
          <w:szCs w:val="28"/>
          <w:shd w:val="clear" w:color="auto" w:fill="FFFFFF"/>
          <w:lang w:val="en-US" w:eastAsia="zh-CN" w:bidi="ar"/>
        </w:rPr>
        <w:t>推免生</w:t>
      </w:r>
      <w:r>
        <w:rPr>
          <w:rFonts w:hint="eastAsia" w:ascii="仿宋" w:hAnsi="仿宋" w:eastAsia="仿宋" w:cs="仿宋"/>
          <w:kern w:val="0"/>
          <w:sz w:val="28"/>
          <w:szCs w:val="28"/>
          <w:shd w:val="clear" w:color="auto" w:fill="FFFFFF"/>
          <w:lang w:bidi="ar"/>
        </w:rPr>
        <w:t>复试录取工作，及时处置复试录取过程中的突发情况等。</w:t>
      </w:r>
    </w:p>
    <w:p w14:paraId="25ECAAAB">
      <w:pPr>
        <w:keepNext w:val="0"/>
        <w:keepLines w:val="0"/>
        <w:pageBreakBefore w:val="0"/>
        <w:widowControl/>
        <w:kinsoku/>
        <w:wordWrap/>
        <w:overflowPunct/>
        <w:topLinePunct w:val="0"/>
        <w:autoSpaceDE/>
        <w:autoSpaceDN/>
        <w:bidi w:val="0"/>
        <w:adjustRightInd w:val="0"/>
        <w:snapToGrid w:val="0"/>
        <w:spacing w:line="500" w:lineRule="exact"/>
        <w:ind w:firstLine="600"/>
        <w:jc w:val="left"/>
        <w:textAlignment w:val="auto"/>
        <w:rPr>
          <w:rFonts w:hint="eastAsia" w:ascii="仿宋" w:hAnsi="仿宋" w:eastAsia="仿宋" w:cs="仿宋"/>
          <w:sz w:val="28"/>
          <w:szCs w:val="28"/>
        </w:rPr>
      </w:pPr>
      <w:r>
        <w:rPr>
          <w:rFonts w:hint="eastAsia" w:ascii="仿宋" w:hAnsi="仿宋" w:eastAsia="仿宋" w:cs="仿宋"/>
          <w:kern w:val="0"/>
          <w:sz w:val="28"/>
          <w:szCs w:val="28"/>
          <w:shd w:val="clear" w:color="auto" w:fill="FFFFFF"/>
          <w:lang w:val="en-US" w:eastAsia="zh-CN" w:bidi="ar"/>
        </w:rPr>
        <w:t>2.</w:t>
      </w:r>
      <w:r>
        <w:rPr>
          <w:rFonts w:hint="eastAsia" w:ascii="仿宋" w:hAnsi="仿宋" w:eastAsia="仿宋" w:cs="仿宋"/>
          <w:kern w:val="0"/>
          <w:sz w:val="28"/>
          <w:szCs w:val="28"/>
          <w:shd w:val="clear" w:color="auto" w:fill="FFFFFF"/>
          <w:lang w:bidi="ar"/>
        </w:rPr>
        <w:t>学院成立研究生</w:t>
      </w:r>
      <w:r>
        <w:rPr>
          <w:rFonts w:hint="eastAsia" w:ascii="仿宋" w:hAnsi="仿宋" w:eastAsia="仿宋" w:cs="仿宋"/>
          <w:kern w:val="0"/>
          <w:sz w:val="28"/>
          <w:szCs w:val="28"/>
          <w:shd w:val="clear" w:color="auto" w:fill="FFFFFF"/>
          <w:lang w:val="en-US" w:eastAsia="zh-CN" w:bidi="ar"/>
        </w:rPr>
        <w:t>接收推免生</w:t>
      </w:r>
      <w:r>
        <w:rPr>
          <w:rFonts w:hint="eastAsia" w:ascii="仿宋" w:hAnsi="仿宋" w:eastAsia="仿宋" w:cs="仿宋"/>
          <w:kern w:val="0"/>
          <w:sz w:val="28"/>
          <w:szCs w:val="28"/>
          <w:shd w:val="clear" w:color="auto" w:fill="FFFFFF"/>
          <w:lang w:bidi="ar"/>
        </w:rPr>
        <w:t>复试工作监督小组，负责检查监督复试录取工作有关规定的落实情况，全程监督本学院、相关学科、专业的复试录取过程，受理考生信访或投诉工作。</w:t>
      </w:r>
    </w:p>
    <w:p w14:paraId="1DCB7025">
      <w:pPr>
        <w:keepNext w:val="0"/>
        <w:keepLines w:val="0"/>
        <w:pageBreakBefore w:val="0"/>
        <w:widowControl/>
        <w:kinsoku/>
        <w:wordWrap/>
        <w:overflowPunct/>
        <w:topLinePunct w:val="0"/>
        <w:autoSpaceDE/>
        <w:autoSpaceDN/>
        <w:bidi w:val="0"/>
        <w:adjustRightInd w:val="0"/>
        <w:snapToGrid w:val="0"/>
        <w:spacing w:line="500" w:lineRule="exact"/>
        <w:ind w:firstLine="600"/>
        <w:jc w:val="left"/>
        <w:textAlignment w:val="auto"/>
        <w:rPr>
          <w:rFonts w:hint="eastAsia"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val="en-US" w:eastAsia="zh-CN" w:bidi="ar"/>
        </w:rPr>
        <w:t>3.</w:t>
      </w:r>
      <w:r>
        <w:rPr>
          <w:rFonts w:hint="eastAsia" w:ascii="仿宋" w:hAnsi="仿宋" w:eastAsia="仿宋" w:cs="仿宋"/>
          <w:kern w:val="0"/>
          <w:sz w:val="28"/>
          <w:szCs w:val="28"/>
          <w:shd w:val="clear" w:color="auto" w:fill="FFFFFF"/>
          <w:lang w:bidi="ar"/>
        </w:rPr>
        <w:t>成立复试工作小组</w:t>
      </w:r>
      <w:bookmarkStart w:id="0" w:name="_GoBack"/>
      <w:bookmarkEnd w:id="0"/>
      <w:r>
        <w:rPr>
          <w:rFonts w:hint="eastAsia" w:ascii="仿宋" w:hAnsi="仿宋" w:eastAsia="仿宋" w:cs="仿宋"/>
          <w:kern w:val="0"/>
          <w:sz w:val="28"/>
          <w:szCs w:val="28"/>
          <w:shd w:val="clear" w:color="auto" w:fill="FFFFFF"/>
          <w:lang w:bidi="ar"/>
        </w:rPr>
        <w:t>。工作小组成员均为具有硕士导师资格的教师，一般不少于5人，负责相应方向的复试评分工作。</w:t>
      </w:r>
    </w:p>
    <w:p w14:paraId="33034FF0">
      <w:pPr>
        <w:keepNext w:val="0"/>
        <w:keepLines w:val="0"/>
        <w:pageBreakBefore w:val="0"/>
        <w:widowControl/>
        <w:kinsoku/>
        <w:wordWrap/>
        <w:overflowPunct/>
        <w:topLinePunct w:val="0"/>
        <w:autoSpaceDE/>
        <w:autoSpaceDN/>
        <w:bidi w:val="0"/>
        <w:adjustRightInd w:val="0"/>
        <w:snapToGrid w:val="0"/>
        <w:spacing w:line="500" w:lineRule="exact"/>
        <w:ind w:firstLine="602"/>
        <w:jc w:val="left"/>
        <w:textAlignment w:val="auto"/>
        <w:rPr>
          <w:rFonts w:hint="eastAsia" w:ascii="微软雅黑" w:hAnsi="微软雅黑" w:eastAsia="微软雅黑" w:cs="微软雅黑"/>
          <w:b w:val="0"/>
          <w:bCs/>
          <w:kern w:val="0"/>
          <w:sz w:val="28"/>
          <w:szCs w:val="28"/>
          <w:shd w:val="clear" w:color="auto" w:fill="FFFFFF"/>
          <w:lang w:val="en-US" w:eastAsia="zh-CN" w:bidi="ar"/>
        </w:rPr>
      </w:pPr>
      <w:r>
        <w:rPr>
          <w:rFonts w:hint="eastAsia" w:ascii="微软雅黑" w:hAnsi="微软雅黑" w:eastAsia="微软雅黑" w:cs="微软雅黑"/>
          <w:b w:val="0"/>
          <w:bCs/>
          <w:kern w:val="0"/>
          <w:sz w:val="28"/>
          <w:szCs w:val="28"/>
          <w:shd w:val="clear" w:color="auto" w:fill="FFFFFF"/>
          <w:lang w:val="en-US" w:eastAsia="zh-CN" w:bidi="ar"/>
        </w:rPr>
        <w:t>二、申请条件</w:t>
      </w:r>
    </w:p>
    <w:p w14:paraId="13D6D06A">
      <w:pPr>
        <w:keepNext w:val="0"/>
        <w:keepLines w:val="0"/>
        <w:pageBreakBefore w:val="0"/>
        <w:widowControl/>
        <w:kinsoku/>
        <w:wordWrap/>
        <w:overflowPunct/>
        <w:topLinePunct w:val="0"/>
        <w:autoSpaceDE/>
        <w:autoSpaceDN/>
        <w:bidi w:val="0"/>
        <w:adjustRightInd w:val="0"/>
        <w:snapToGrid w:val="0"/>
        <w:spacing w:line="500" w:lineRule="exact"/>
        <w:ind w:firstLine="600"/>
        <w:jc w:val="left"/>
        <w:textAlignment w:val="auto"/>
        <w:rPr>
          <w:rFonts w:hint="eastAsia"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val="en-US" w:eastAsia="zh-CN" w:bidi="ar"/>
        </w:rPr>
        <w:t>1.申请人应拥护中国共产党的领导，品德良好，遵纪守法；</w:t>
      </w:r>
    </w:p>
    <w:p w14:paraId="08A55038">
      <w:pPr>
        <w:keepNext w:val="0"/>
        <w:keepLines w:val="0"/>
        <w:pageBreakBefore w:val="0"/>
        <w:widowControl/>
        <w:kinsoku/>
        <w:wordWrap/>
        <w:overflowPunct/>
        <w:topLinePunct w:val="0"/>
        <w:autoSpaceDE/>
        <w:autoSpaceDN/>
        <w:bidi w:val="0"/>
        <w:adjustRightInd w:val="0"/>
        <w:snapToGrid w:val="0"/>
        <w:spacing w:line="500" w:lineRule="exact"/>
        <w:ind w:firstLine="600"/>
        <w:jc w:val="left"/>
        <w:textAlignment w:val="auto"/>
        <w:rPr>
          <w:rFonts w:hint="eastAsia"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val="en-US" w:eastAsia="zh-CN" w:bidi="ar"/>
        </w:rPr>
        <w:t>2.申请人身体健康状况，符合教育部规定的体检标准；</w:t>
      </w:r>
    </w:p>
    <w:p w14:paraId="4D95B2A5">
      <w:pPr>
        <w:keepNext w:val="0"/>
        <w:keepLines w:val="0"/>
        <w:pageBreakBefore w:val="0"/>
        <w:widowControl/>
        <w:kinsoku/>
        <w:wordWrap/>
        <w:overflowPunct/>
        <w:topLinePunct w:val="0"/>
        <w:autoSpaceDE/>
        <w:autoSpaceDN/>
        <w:bidi w:val="0"/>
        <w:adjustRightInd w:val="0"/>
        <w:snapToGrid w:val="0"/>
        <w:spacing w:line="500" w:lineRule="exact"/>
        <w:ind w:firstLine="600"/>
        <w:jc w:val="left"/>
        <w:textAlignment w:val="auto"/>
        <w:rPr>
          <w:rFonts w:hint="eastAsia"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val="en-US" w:eastAsia="zh-CN" w:bidi="ar"/>
        </w:rPr>
        <w:t>3.申请人在校期间学习成绩优秀，有较强的专业创新意识和创新能力；</w:t>
      </w:r>
    </w:p>
    <w:p w14:paraId="2534BF74">
      <w:pPr>
        <w:keepNext w:val="0"/>
        <w:keepLines w:val="0"/>
        <w:pageBreakBefore w:val="0"/>
        <w:widowControl/>
        <w:kinsoku/>
        <w:wordWrap/>
        <w:overflowPunct/>
        <w:topLinePunct w:val="0"/>
        <w:autoSpaceDE/>
        <w:autoSpaceDN/>
        <w:bidi w:val="0"/>
        <w:adjustRightInd w:val="0"/>
        <w:snapToGrid w:val="0"/>
        <w:spacing w:line="500" w:lineRule="exact"/>
        <w:ind w:firstLine="600"/>
        <w:jc w:val="left"/>
        <w:textAlignment w:val="auto"/>
        <w:rPr>
          <w:rFonts w:hint="eastAsia"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val="en-US" w:eastAsia="zh-CN" w:bidi="ar"/>
        </w:rPr>
        <w:t>4.申请人须是具有推荐免试攻读研究生资格的高等院校应届本科毕业生，并被现就读学校列入推免生名单；</w:t>
      </w:r>
    </w:p>
    <w:p w14:paraId="40D601D3">
      <w:pPr>
        <w:keepNext w:val="0"/>
        <w:keepLines w:val="0"/>
        <w:pageBreakBefore w:val="0"/>
        <w:widowControl/>
        <w:kinsoku/>
        <w:wordWrap/>
        <w:overflowPunct/>
        <w:topLinePunct w:val="0"/>
        <w:autoSpaceDE/>
        <w:autoSpaceDN/>
        <w:bidi w:val="0"/>
        <w:adjustRightInd w:val="0"/>
        <w:snapToGrid w:val="0"/>
        <w:spacing w:line="500" w:lineRule="exact"/>
        <w:ind w:firstLine="600"/>
        <w:jc w:val="left"/>
        <w:textAlignment w:val="auto"/>
        <w:rPr>
          <w:rFonts w:hint="eastAsia"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val="en-US" w:eastAsia="zh-CN" w:bidi="ar"/>
        </w:rPr>
        <w:t>5.推免生申请的学科一般为相近或相关学科；</w:t>
      </w:r>
    </w:p>
    <w:p w14:paraId="3D6B5CD1">
      <w:pPr>
        <w:keepNext w:val="0"/>
        <w:keepLines w:val="0"/>
        <w:pageBreakBefore w:val="0"/>
        <w:widowControl/>
        <w:kinsoku/>
        <w:wordWrap/>
        <w:overflowPunct/>
        <w:topLinePunct w:val="0"/>
        <w:autoSpaceDE/>
        <w:autoSpaceDN/>
        <w:bidi w:val="0"/>
        <w:adjustRightInd w:val="0"/>
        <w:snapToGrid w:val="0"/>
        <w:spacing w:line="500" w:lineRule="exact"/>
        <w:ind w:firstLine="600"/>
        <w:jc w:val="left"/>
        <w:textAlignment w:val="auto"/>
        <w:rPr>
          <w:rFonts w:hint="eastAsia" w:ascii="仿宋" w:hAnsi="仿宋" w:eastAsia="仿宋" w:cs="仿宋"/>
          <w:kern w:val="0"/>
          <w:sz w:val="28"/>
          <w:szCs w:val="28"/>
          <w:shd w:val="clear" w:color="auto" w:fill="FFFFFF"/>
          <w:lang w:val="en-US" w:eastAsia="zh-CN" w:bidi="ar"/>
        </w:rPr>
      </w:pPr>
      <w:r>
        <w:rPr>
          <w:rFonts w:hint="eastAsia" w:ascii="仿宋" w:hAnsi="仿宋" w:eastAsia="仿宋" w:cs="仿宋"/>
          <w:kern w:val="0"/>
          <w:sz w:val="28"/>
          <w:szCs w:val="28"/>
          <w:shd w:val="clear" w:color="auto" w:fill="FFFFFF"/>
          <w:lang w:val="en-US" w:eastAsia="zh-CN" w:bidi="ar"/>
        </w:rPr>
        <w:t>6.申请人在本科阶段公开发表过学术论文、取得科研成果、在国内外重大竞赛中获奖，可优先推荐。</w:t>
      </w:r>
    </w:p>
    <w:p w14:paraId="600EE15C">
      <w:pPr>
        <w:keepNext w:val="0"/>
        <w:keepLines w:val="0"/>
        <w:pageBreakBefore w:val="0"/>
        <w:widowControl/>
        <w:kinsoku/>
        <w:wordWrap/>
        <w:overflowPunct/>
        <w:topLinePunct w:val="0"/>
        <w:autoSpaceDE/>
        <w:autoSpaceDN/>
        <w:bidi w:val="0"/>
        <w:adjustRightInd w:val="0"/>
        <w:snapToGrid w:val="0"/>
        <w:spacing w:line="500" w:lineRule="exact"/>
        <w:ind w:firstLine="602"/>
        <w:jc w:val="left"/>
        <w:textAlignment w:val="auto"/>
        <w:rPr>
          <w:rFonts w:hint="eastAsia" w:ascii="微软雅黑" w:hAnsi="微软雅黑" w:eastAsia="微软雅黑" w:cs="微软雅黑"/>
          <w:b w:val="0"/>
          <w:bCs/>
          <w:kern w:val="0"/>
          <w:sz w:val="28"/>
          <w:szCs w:val="28"/>
          <w:shd w:val="clear" w:color="auto" w:fill="FFFFFF"/>
          <w:lang w:val="en-US" w:eastAsia="zh-CN" w:bidi="ar"/>
        </w:rPr>
      </w:pPr>
      <w:r>
        <w:rPr>
          <w:rFonts w:hint="eastAsia" w:ascii="微软雅黑" w:hAnsi="微软雅黑" w:eastAsia="微软雅黑" w:cs="微软雅黑"/>
          <w:b w:val="0"/>
          <w:bCs/>
          <w:kern w:val="0"/>
          <w:sz w:val="28"/>
          <w:szCs w:val="28"/>
          <w:shd w:val="clear" w:color="auto" w:fill="FFFFFF"/>
          <w:lang w:val="en-US" w:eastAsia="zh-CN" w:bidi="ar"/>
        </w:rPr>
        <w:t>三、申请材料</w:t>
      </w:r>
    </w:p>
    <w:p w14:paraId="4339406A">
      <w:pPr>
        <w:keepNext w:val="0"/>
        <w:keepLines w:val="0"/>
        <w:pageBreakBefore w:val="0"/>
        <w:widowControl/>
        <w:kinsoku/>
        <w:wordWrap/>
        <w:overflowPunct/>
        <w:topLinePunct w:val="0"/>
        <w:autoSpaceDE/>
        <w:autoSpaceDN/>
        <w:bidi w:val="0"/>
        <w:adjustRightInd w:val="0"/>
        <w:snapToGrid w:val="0"/>
        <w:spacing w:line="500" w:lineRule="exact"/>
        <w:ind w:firstLine="600"/>
        <w:jc w:val="left"/>
        <w:textAlignment w:val="auto"/>
        <w:rPr>
          <w:rFonts w:hint="eastAsia"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val="en-US" w:eastAsia="zh-CN" w:bidi="ar"/>
        </w:rPr>
        <w:t>考生在复试报到时需交验以下材料：</w:t>
      </w:r>
    </w:p>
    <w:p w14:paraId="02557A00">
      <w:pPr>
        <w:keepNext w:val="0"/>
        <w:keepLines w:val="0"/>
        <w:pageBreakBefore w:val="0"/>
        <w:widowControl/>
        <w:kinsoku/>
        <w:wordWrap/>
        <w:overflowPunct/>
        <w:topLinePunct w:val="0"/>
        <w:autoSpaceDE/>
        <w:autoSpaceDN/>
        <w:bidi w:val="0"/>
        <w:adjustRightInd w:val="0"/>
        <w:snapToGrid w:val="0"/>
        <w:spacing w:line="500" w:lineRule="exact"/>
        <w:ind w:firstLine="600"/>
        <w:jc w:val="left"/>
        <w:textAlignment w:val="auto"/>
        <w:rPr>
          <w:rFonts w:hint="eastAsia"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val="en-US" w:eastAsia="zh-CN" w:bidi="ar"/>
        </w:rPr>
        <w:t>1.身份证、学生证原件，交复印件（身份证复印正反面，学生证复印学生信息和注册情况）；</w:t>
      </w:r>
    </w:p>
    <w:p w14:paraId="688CA74A">
      <w:pPr>
        <w:keepNext w:val="0"/>
        <w:keepLines w:val="0"/>
        <w:pageBreakBefore w:val="0"/>
        <w:widowControl/>
        <w:kinsoku/>
        <w:wordWrap/>
        <w:overflowPunct/>
        <w:topLinePunct w:val="0"/>
        <w:autoSpaceDE/>
        <w:autoSpaceDN/>
        <w:bidi w:val="0"/>
        <w:adjustRightInd w:val="0"/>
        <w:snapToGrid w:val="0"/>
        <w:spacing w:line="500" w:lineRule="exact"/>
        <w:ind w:firstLine="600"/>
        <w:jc w:val="left"/>
        <w:textAlignment w:val="auto"/>
        <w:rPr>
          <w:rFonts w:hint="eastAsia"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val="en-US" w:eastAsia="zh-CN" w:bidi="ar"/>
        </w:rPr>
        <w:t>2.本科学习成绩单一份，并加盖推荐院校教务处公章；</w:t>
      </w:r>
    </w:p>
    <w:p w14:paraId="591B03CF">
      <w:pPr>
        <w:keepNext w:val="0"/>
        <w:keepLines w:val="0"/>
        <w:pageBreakBefore w:val="0"/>
        <w:widowControl/>
        <w:kinsoku/>
        <w:wordWrap/>
        <w:overflowPunct/>
        <w:topLinePunct w:val="0"/>
        <w:autoSpaceDE/>
        <w:autoSpaceDN/>
        <w:bidi w:val="0"/>
        <w:adjustRightInd w:val="0"/>
        <w:snapToGrid w:val="0"/>
        <w:spacing w:line="500" w:lineRule="exact"/>
        <w:ind w:firstLine="600"/>
        <w:jc w:val="left"/>
        <w:textAlignment w:val="auto"/>
        <w:rPr>
          <w:rFonts w:hint="eastAsia" w:ascii="仿宋" w:hAnsi="仿宋" w:eastAsia="仿宋" w:cs="仿宋"/>
          <w:kern w:val="0"/>
          <w:sz w:val="28"/>
          <w:szCs w:val="28"/>
          <w:shd w:val="clear" w:color="auto" w:fill="FFFFFF"/>
          <w:lang w:bidi="ar"/>
        </w:rPr>
      </w:pPr>
      <w:r>
        <w:rPr>
          <w:rFonts w:hint="eastAsia" w:ascii="仿宋" w:hAnsi="仿宋" w:eastAsia="仿宋" w:cs="仿宋"/>
          <w:kern w:val="0"/>
          <w:sz w:val="28"/>
          <w:szCs w:val="28"/>
          <w:shd w:val="clear" w:color="auto" w:fill="FFFFFF"/>
          <w:lang w:val="en-US" w:eastAsia="zh-CN" w:bidi="ar"/>
        </w:rPr>
        <w:t>3.其他有关材料（如大学英语四、六级考试成绩单复印件，其他获奖证书、本人代表性学术论文、出版物或原创性工作成果等）复印件；</w:t>
      </w:r>
    </w:p>
    <w:p w14:paraId="69745C5D">
      <w:pPr>
        <w:keepNext w:val="0"/>
        <w:keepLines w:val="0"/>
        <w:pageBreakBefore w:val="0"/>
        <w:widowControl/>
        <w:kinsoku/>
        <w:wordWrap/>
        <w:overflowPunct/>
        <w:topLinePunct w:val="0"/>
        <w:autoSpaceDE/>
        <w:autoSpaceDN/>
        <w:bidi w:val="0"/>
        <w:adjustRightInd w:val="0"/>
        <w:snapToGrid w:val="0"/>
        <w:spacing w:line="500" w:lineRule="exact"/>
        <w:ind w:firstLine="600"/>
        <w:jc w:val="left"/>
        <w:textAlignment w:val="auto"/>
        <w:rPr>
          <w:rFonts w:hint="default" w:ascii="仿宋" w:hAnsi="仿宋" w:eastAsia="仿宋" w:cs="仿宋"/>
          <w:kern w:val="0"/>
          <w:sz w:val="28"/>
          <w:szCs w:val="28"/>
          <w:shd w:val="clear" w:color="auto" w:fill="FFFFFF"/>
          <w:lang w:val="en-US" w:bidi="ar"/>
        </w:rPr>
      </w:pPr>
      <w:r>
        <w:rPr>
          <w:rFonts w:hint="eastAsia" w:ascii="仿宋" w:hAnsi="仿宋" w:eastAsia="仿宋" w:cs="仿宋"/>
          <w:kern w:val="0"/>
          <w:sz w:val="28"/>
          <w:szCs w:val="28"/>
          <w:shd w:val="clear" w:color="auto" w:fill="FFFFFF"/>
          <w:lang w:val="en-US" w:eastAsia="zh-CN" w:bidi="ar"/>
        </w:rPr>
        <w:t>4.《中南林业科技大学2025年推荐免试攻读硕士学位研究生复试申请表》（推免硕士生至研究生院网站下载）。</w:t>
      </w:r>
    </w:p>
    <w:p w14:paraId="4122AD38">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bCs/>
          <w:kern w:val="0"/>
          <w:sz w:val="28"/>
          <w:szCs w:val="28"/>
        </w:rPr>
      </w:pPr>
      <w:r>
        <w:rPr>
          <w:rFonts w:hint="eastAsia" w:ascii="微软雅黑" w:hAnsi="微软雅黑" w:eastAsia="微软雅黑" w:cs="微软雅黑"/>
          <w:b w:val="0"/>
          <w:bCs/>
          <w:kern w:val="0"/>
          <w:sz w:val="28"/>
          <w:szCs w:val="28"/>
          <w:shd w:val="clear" w:color="auto" w:fill="FFFFFF"/>
          <w:lang w:val="en-US" w:eastAsia="zh-CN" w:bidi="ar"/>
        </w:rPr>
        <w:t>四</w:t>
      </w:r>
      <w:r>
        <w:rPr>
          <w:rFonts w:hint="eastAsia" w:ascii="微软雅黑" w:hAnsi="微软雅黑" w:eastAsia="微软雅黑" w:cs="微软雅黑"/>
          <w:b w:val="0"/>
          <w:bCs/>
          <w:kern w:val="0"/>
          <w:sz w:val="28"/>
          <w:szCs w:val="28"/>
          <w:shd w:val="clear" w:color="auto" w:fill="FFFFFF"/>
          <w:lang w:bidi="ar"/>
        </w:rPr>
        <w:t>、</w:t>
      </w:r>
      <w:r>
        <w:rPr>
          <w:rFonts w:hint="eastAsia" w:ascii="微软雅黑" w:hAnsi="微软雅黑" w:eastAsia="微软雅黑" w:cs="微软雅黑"/>
          <w:b w:val="0"/>
          <w:bCs/>
          <w:kern w:val="0"/>
          <w:sz w:val="28"/>
          <w:szCs w:val="28"/>
          <w:shd w:val="clear" w:color="auto" w:fill="FFFFFF"/>
          <w:lang w:val="en-US" w:eastAsia="zh-CN" w:bidi="ar"/>
        </w:rPr>
        <w:t>复试工作</w:t>
      </w:r>
    </w:p>
    <w:p w14:paraId="45A4AE6B">
      <w:pPr>
        <w:keepNext w:val="0"/>
        <w:keepLines w:val="0"/>
        <w:pageBreakBefore w:val="0"/>
        <w:widowControl/>
        <w:kinsoku/>
        <w:wordWrap/>
        <w:overflowPunct/>
        <w:topLinePunct w:val="0"/>
        <w:autoSpaceDE/>
        <w:autoSpaceDN/>
        <w:bidi w:val="0"/>
        <w:adjustRightInd w:val="0"/>
        <w:snapToGrid w:val="0"/>
        <w:spacing w:line="500" w:lineRule="exact"/>
        <w:ind w:firstLine="554" w:firstLineChars="198"/>
        <w:jc w:val="left"/>
        <w:textAlignment w:val="auto"/>
        <w:rPr>
          <w:rFonts w:hint="eastAsia" w:ascii="楷体" w:hAnsi="楷体" w:eastAsia="楷体" w:cs="楷体"/>
          <w:b w:val="0"/>
          <w:bCs w:val="0"/>
          <w:color w:val="000000" w:themeColor="text1"/>
          <w:kern w:val="0"/>
          <w:sz w:val="28"/>
          <w:szCs w:val="28"/>
          <w14:textFill>
            <w14:solidFill>
              <w14:schemeClr w14:val="tx1"/>
            </w14:solidFill>
          </w14:textFill>
        </w:rPr>
      </w:pPr>
      <w:r>
        <w:rPr>
          <w:rFonts w:hint="eastAsia" w:ascii="楷体" w:hAnsi="楷体" w:eastAsia="楷体" w:cs="楷体"/>
          <w:b w:val="0"/>
          <w:bCs w:val="0"/>
          <w:color w:val="000000" w:themeColor="text1"/>
          <w:sz w:val="28"/>
          <w:szCs w:val="28"/>
          <w:lang w:eastAsia="zh-CN"/>
          <w14:textFill>
            <w14:solidFill>
              <w14:schemeClr w14:val="tx1"/>
            </w14:solidFill>
          </w14:textFill>
        </w:rPr>
        <w:t>（</w:t>
      </w:r>
      <w:r>
        <w:rPr>
          <w:rFonts w:hint="eastAsia" w:ascii="楷体" w:hAnsi="楷体" w:eastAsia="楷体" w:cs="楷体"/>
          <w:b w:val="0"/>
          <w:bCs w:val="0"/>
          <w:color w:val="000000" w:themeColor="text1"/>
          <w:sz w:val="28"/>
          <w:szCs w:val="28"/>
          <w14:textFill>
            <w14:solidFill>
              <w14:schemeClr w14:val="tx1"/>
            </w14:solidFill>
          </w14:textFill>
        </w:rPr>
        <w:t>一</w:t>
      </w:r>
      <w:r>
        <w:rPr>
          <w:rFonts w:hint="eastAsia" w:ascii="楷体" w:hAnsi="楷体" w:eastAsia="楷体" w:cs="楷体"/>
          <w:b w:val="0"/>
          <w:bCs w:val="0"/>
          <w:color w:val="000000" w:themeColor="text1"/>
          <w:sz w:val="28"/>
          <w:szCs w:val="28"/>
          <w:lang w:eastAsia="zh-CN"/>
          <w14:textFill>
            <w14:solidFill>
              <w14:schemeClr w14:val="tx1"/>
            </w14:solidFill>
          </w14:textFill>
        </w:rPr>
        <w:t>）</w:t>
      </w:r>
      <w:r>
        <w:rPr>
          <w:rFonts w:hint="eastAsia" w:ascii="楷体" w:hAnsi="楷体" w:eastAsia="楷体" w:cs="楷体"/>
          <w:b w:val="0"/>
          <w:bCs w:val="0"/>
          <w:color w:val="000000" w:themeColor="text1"/>
          <w:kern w:val="0"/>
          <w:sz w:val="28"/>
          <w:szCs w:val="28"/>
          <w14:textFill>
            <w14:solidFill>
              <w14:schemeClr w14:val="tx1"/>
            </w14:solidFill>
          </w14:textFill>
        </w:rPr>
        <w:t>复试的方式和内容</w:t>
      </w:r>
    </w:p>
    <w:p w14:paraId="0215F88E">
      <w:pPr>
        <w:keepNext w:val="0"/>
        <w:keepLines w:val="0"/>
        <w:pageBreakBefore w:val="0"/>
        <w:widowControl/>
        <w:kinsoku/>
        <w:wordWrap/>
        <w:overflowPunct/>
        <w:topLinePunct w:val="0"/>
        <w:autoSpaceDE/>
        <w:autoSpaceDN/>
        <w:bidi w:val="0"/>
        <w:adjustRightInd w:val="0"/>
        <w:snapToGrid w:val="0"/>
        <w:spacing w:line="500" w:lineRule="exact"/>
        <w:ind w:firstLine="554" w:firstLineChars="198"/>
        <w:jc w:val="left"/>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复试包含</w:t>
      </w:r>
      <w:r>
        <w:rPr>
          <w:rFonts w:hint="eastAsia" w:ascii="仿宋" w:hAnsi="仿宋" w:eastAsia="仿宋" w:cs="仿宋"/>
          <w:b w:val="0"/>
          <w:bCs w:val="0"/>
          <w:color w:val="000000" w:themeColor="text1"/>
          <w:sz w:val="28"/>
          <w:szCs w:val="28"/>
          <w:lang w:eastAsia="zh-CN"/>
          <w14:textFill>
            <w14:solidFill>
              <w14:schemeClr w14:val="tx1"/>
            </w14:solidFill>
          </w14:textFill>
        </w:rPr>
        <w:t>两</w:t>
      </w:r>
      <w:r>
        <w:rPr>
          <w:rFonts w:hint="eastAsia" w:ascii="仿宋" w:hAnsi="仿宋" w:eastAsia="仿宋" w:cs="仿宋"/>
          <w:b w:val="0"/>
          <w:bCs w:val="0"/>
          <w:color w:val="000000" w:themeColor="text1"/>
          <w:sz w:val="28"/>
          <w:szCs w:val="28"/>
          <w14:textFill>
            <w14:solidFill>
              <w14:schemeClr w14:val="tx1"/>
            </w14:solidFill>
          </w14:textFill>
        </w:rPr>
        <w:t>个板块：</w:t>
      </w:r>
      <w:r>
        <w:rPr>
          <w:rFonts w:hint="eastAsia" w:ascii="仿宋" w:hAnsi="仿宋" w:eastAsia="仿宋" w:cs="仿宋"/>
          <w:b w:val="0"/>
          <w:bCs w:val="0"/>
          <w:color w:val="000000" w:themeColor="text1"/>
          <w:sz w:val="28"/>
          <w:szCs w:val="28"/>
          <w:lang w:eastAsia="zh-CN"/>
          <w14:textFill>
            <w14:solidFill>
              <w14:schemeClr w14:val="tx1"/>
            </w14:solidFill>
          </w14:textFill>
        </w:rPr>
        <w:t>综合面试、</w:t>
      </w:r>
      <w:r>
        <w:rPr>
          <w:rFonts w:hint="eastAsia" w:ascii="仿宋" w:hAnsi="仿宋" w:eastAsia="仿宋" w:cs="仿宋"/>
          <w:b w:val="0"/>
          <w:bCs w:val="0"/>
          <w:color w:val="000000" w:themeColor="text1"/>
          <w:sz w:val="28"/>
          <w:szCs w:val="28"/>
          <w14:textFill>
            <w14:solidFill>
              <w14:schemeClr w14:val="tx1"/>
            </w14:solidFill>
          </w14:textFill>
        </w:rPr>
        <w:t>英语听说能力测试。</w:t>
      </w:r>
      <w:r>
        <w:rPr>
          <w:rFonts w:hint="eastAsia" w:ascii="仿宋" w:hAnsi="仿宋" w:eastAsia="仿宋" w:cs="仿宋"/>
          <w:b w:val="0"/>
          <w:bCs w:val="0"/>
          <w:color w:val="000000" w:themeColor="text1"/>
          <w:sz w:val="28"/>
          <w:szCs w:val="28"/>
          <w:lang w:eastAsia="zh-CN"/>
          <w14:textFill>
            <w14:solidFill>
              <w14:schemeClr w14:val="tx1"/>
            </w14:solidFill>
          </w14:textFill>
        </w:rPr>
        <w:t>综合面试包括</w:t>
      </w:r>
      <w:r>
        <w:rPr>
          <w:rFonts w:hint="eastAsia" w:ascii="仿宋" w:hAnsi="仿宋" w:eastAsia="仿宋" w:cs="仿宋"/>
          <w:b w:val="0"/>
          <w:bCs w:val="0"/>
          <w:color w:val="000000" w:themeColor="text1"/>
          <w:sz w:val="28"/>
          <w:szCs w:val="28"/>
          <w14:textFill>
            <w14:solidFill>
              <w14:schemeClr w14:val="tx1"/>
            </w14:solidFill>
          </w14:textFill>
        </w:rPr>
        <w:t>专业技能测试</w:t>
      </w:r>
      <w:r>
        <w:rPr>
          <w:rFonts w:hint="eastAsia" w:ascii="仿宋" w:hAnsi="仿宋" w:eastAsia="仿宋" w:cs="仿宋"/>
          <w:b w:val="0"/>
          <w:bCs w:val="0"/>
          <w:color w:val="000000" w:themeColor="text1"/>
          <w:sz w:val="28"/>
          <w:szCs w:val="28"/>
          <w:lang w:eastAsia="zh-CN"/>
          <w14:textFill>
            <w14:solidFill>
              <w14:schemeClr w14:val="tx1"/>
            </w14:solidFill>
          </w14:textFill>
        </w:rPr>
        <w:t>和</w:t>
      </w:r>
      <w:r>
        <w:rPr>
          <w:rFonts w:hint="eastAsia" w:ascii="仿宋" w:hAnsi="仿宋" w:eastAsia="仿宋" w:cs="仿宋"/>
          <w:b w:val="0"/>
          <w:bCs w:val="0"/>
          <w:color w:val="000000" w:themeColor="text1"/>
          <w:sz w:val="28"/>
          <w:szCs w:val="28"/>
          <w14:textFill>
            <w14:solidFill>
              <w14:schemeClr w14:val="tx1"/>
            </w14:solidFill>
          </w14:textFill>
        </w:rPr>
        <w:t>面试</w:t>
      </w:r>
      <w:r>
        <w:rPr>
          <w:rFonts w:hint="eastAsia" w:ascii="仿宋" w:hAnsi="仿宋" w:eastAsia="仿宋" w:cs="仿宋"/>
          <w:b w:val="0"/>
          <w:bCs w:val="0"/>
          <w:color w:val="000000" w:themeColor="text1"/>
          <w:sz w:val="28"/>
          <w:szCs w:val="28"/>
          <w:lang w:eastAsia="zh-CN"/>
          <w14:textFill>
            <w14:solidFill>
              <w14:schemeClr w14:val="tx1"/>
            </w14:solidFill>
          </w14:textFill>
        </w:rPr>
        <w:t>，面试时长不少于</w:t>
      </w:r>
      <w:r>
        <w:rPr>
          <w:rFonts w:hint="eastAsia" w:ascii="仿宋" w:hAnsi="仿宋" w:eastAsia="仿宋" w:cs="仿宋"/>
          <w:b w:val="0"/>
          <w:bCs w:val="0"/>
          <w:color w:val="000000" w:themeColor="text1"/>
          <w:sz w:val="28"/>
          <w:szCs w:val="28"/>
          <w:lang w:val="en-US" w:eastAsia="zh-CN"/>
          <w14:textFill>
            <w14:solidFill>
              <w14:schemeClr w14:val="tx1"/>
            </w14:solidFill>
          </w14:textFill>
        </w:rPr>
        <w:t>20分钟。</w:t>
      </w:r>
      <w:r>
        <w:rPr>
          <w:rFonts w:hint="eastAsia" w:ascii="仿宋" w:hAnsi="仿宋" w:eastAsia="仿宋" w:cs="仿宋"/>
          <w:b w:val="0"/>
          <w:bCs w:val="0"/>
          <w:color w:val="000000" w:themeColor="text1"/>
          <w:sz w:val="28"/>
          <w:szCs w:val="28"/>
          <w14:textFill>
            <w14:solidFill>
              <w14:schemeClr w14:val="tx1"/>
            </w14:solidFill>
          </w14:textFill>
        </w:rPr>
        <w:t>每个版块的测试方式与内容具体要求如下：</w:t>
      </w:r>
    </w:p>
    <w:p w14:paraId="760CB38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w:t>
      </w:r>
      <w:r>
        <w:rPr>
          <w:rFonts w:hint="eastAsia" w:ascii="仿宋" w:hAnsi="仿宋" w:eastAsia="仿宋" w:cs="仿宋"/>
          <w:b w:val="0"/>
          <w:bCs w:val="0"/>
          <w:color w:val="000000" w:themeColor="text1"/>
          <w:sz w:val="28"/>
          <w:szCs w:val="28"/>
          <w14:textFill>
            <w14:solidFill>
              <w14:schemeClr w14:val="tx1"/>
            </w14:solidFill>
          </w14:textFill>
        </w:rPr>
        <w:t>专业技能测试</w:t>
      </w:r>
    </w:p>
    <w:p w14:paraId="245682FE">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   </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1</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声乐表演方向：准备四首作品（其中两首歌剧选段，两首艺术歌曲，请自带钢琴伴奏），考试时至少抽</w:t>
      </w:r>
      <w:r>
        <w:rPr>
          <w:rFonts w:hint="eastAsia" w:ascii="仿宋" w:hAnsi="仿宋" w:eastAsia="仿宋" w:cs="仿宋"/>
          <w:b w:val="0"/>
          <w:bCs w:val="0"/>
          <w:color w:val="000000" w:themeColor="text1"/>
          <w:sz w:val="28"/>
          <w:szCs w:val="28"/>
          <w:lang w:eastAsia="zh-CN"/>
          <w14:textFill>
            <w14:solidFill>
              <w14:schemeClr w14:val="tx1"/>
            </w14:solidFill>
          </w14:textFill>
        </w:rPr>
        <w:t>一</w:t>
      </w:r>
      <w:r>
        <w:rPr>
          <w:rFonts w:hint="eastAsia" w:ascii="仿宋" w:hAnsi="仿宋" w:eastAsia="仿宋" w:cs="仿宋"/>
          <w:b w:val="0"/>
          <w:bCs w:val="0"/>
          <w:color w:val="000000" w:themeColor="text1"/>
          <w:sz w:val="28"/>
          <w:szCs w:val="28"/>
          <w14:textFill>
            <w14:solidFill>
              <w14:schemeClr w14:val="tx1"/>
            </w14:solidFill>
          </w14:textFill>
        </w:rPr>
        <w:t>首作品演唱</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（备注：美声唱法准备的四首作品中必须是两首中国作品，两首外国作品）；</w:t>
      </w:r>
    </w:p>
    <w:p w14:paraId="38762498">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2</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民族器乐演奏方向：准备四首作品（自带钢琴伴奏），考试时至少抽</w:t>
      </w:r>
      <w:r>
        <w:rPr>
          <w:rFonts w:hint="eastAsia" w:ascii="仿宋" w:hAnsi="仿宋" w:eastAsia="仿宋" w:cs="仿宋"/>
          <w:b w:val="0"/>
          <w:bCs w:val="0"/>
          <w:color w:val="000000" w:themeColor="text1"/>
          <w:sz w:val="28"/>
          <w:szCs w:val="28"/>
          <w:lang w:eastAsia="zh-CN"/>
          <w14:textFill>
            <w14:solidFill>
              <w14:schemeClr w14:val="tx1"/>
            </w14:solidFill>
          </w14:textFill>
        </w:rPr>
        <w:t>一</w:t>
      </w:r>
      <w:r>
        <w:rPr>
          <w:rFonts w:hint="eastAsia" w:ascii="仿宋" w:hAnsi="仿宋" w:eastAsia="仿宋" w:cs="仿宋"/>
          <w:b w:val="0"/>
          <w:bCs w:val="0"/>
          <w:color w:val="000000" w:themeColor="text1"/>
          <w:sz w:val="28"/>
          <w:szCs w:val="28"/>
          <w14:textFill>
            <w14:solidFill>
              <w14:schemeClr w14:val="tx1"/>
            </w14:solidFill>
          </w14:textFill>
        </w:rPr>
        <w:t>首作品演奏，</w:t>
      </w:r>
      <w:r>
        <w:rPr>
          <w:rFonts w:hint="eastAsia" w:ascii="仿宋" w:hAnsi="仿宋" w:eastAsia="仿宋" w:cs="仿宋"/>
          <w:b w:val="0"/>
          <w:bCs w:val="0"/>
          <w:color w:val="000000" w:themeColor="text1"/>
          <w:sz w:val="28"/>
          <w:szCs w:val="28"/>
          <w:lang w:eastAsia="zh-CN"/>
          <w14:textFill>
            <w14:solidFill>
              <w14:schemeClr w14:val="tx1"/>
            </w14:solidFill>
          </w14:textFill>
        </w:rPr>
        <w:t>准备的作品中</w:t>
      </w:r>
      <w:r>
        <w:rPr>
          <w:rFonts w:hint="eastAsia" w:ascii="仿宋" w:hAnsi="仿宋" w:eastAsia="仿宋" w:cs="仿宋"/>
          <w:b w:val="0"/>
          <w:bCs w:val="0"/>
          <w:color w:val="000000" w:themeColor="text1"/>
          <w:sz w:val="28"/>
          <w:szCs w:val="28"/>
          <w14:textFill>
            <w14:solidFill>
              <w14:schemeClr w14:val="tx1"/>
            </w14:solidFill>
          </w14:textFill>
        </w:rPr>
        <w:t>须有一首为传统作品或民间作品，另一首为协奏曲或者大型的现代作品；</w:t>
      </w:r>
    </w:p>
    <w:p w14:paraId="1A10D287">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3</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音乐创作</w:t>
      </w:r>
      <w:r>
        <w:rPr>
          <w:rFonts w:hint="eastAsia" w:ascii="仿宋" w:hAnsi="仿宋" w:eastAsia="仿宋" w:cs="仿宋"/>
          <w:b w:val="0"/>
          <w:bCs w:val="0"/>
          <w:color w:val="000000" w:themeColor="text1"/>
          <w:sz w:val="28"/>
          <w:szCs w:val="28"/>
          <w14:textFill>
            <w14:solidFill>
              <w14:schemeClr w14:val="tx1"/>
            </w14:solidFill>
          </w14:textFill>
        </w:rPr>
        <w:t>方向：作曲中细分为传统作曲与电子音乐作曲，其中传统作曲复试内容为钢琴音乐写作；电子音乐作曲复试内容为给指定视频配乐（上机现场操作）</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p>
    <w:p w14:paraId="7BBCA771">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面试</w:t>
      </w:r>
    </w:p>
    <w:p w14:paraId="4AC592C5">
      <w:pPr>
        <w:keepNext w:val="0"/>
        <w:keepLines w:val="0"/>
        <w:pageBreakBefore w:val="0"/>
        <w:widowControl w:val="0"/>
        <w:kinsoku/>
        <w:wordWrap/>
        <w:overflowPunct/>
        <w:topLinePunct w:val="0"/>
        <w:autoSpaceDE/>
        <w:autoSpaceDN/>
        <w:bidi w:val="0"/>
        <w:adjustRightInd w:val="0"/>
        <w:snapToGrid w:val="0"/>
        <w:spacing w:line="500" w:lineRule="exact"/>
        <w:ind w:firstLine="480"/>
        <w:jc w:val="left"/>
        <w:textAlignment w:val="auto"/>
        <w:rPr>
          <w:rFonts w:hint="eastAsia" w:ascii="仿宋" w:hAnsi="仿宋" w:eastAsia="仿宋" w:cs="仿宋"/>
          <w:sz w:val="28"/>
          <w:szCs w:val="28"/>
        </w:rPr>
      </w:pPr>
      <w:r>
        <w:rPr>
          <w:rFonts w:hint="eastAsia" w:ascii="仿宋" w:hAnsi="仿宋" w:eastAsia="仿宋" w:cs="仿宋"/>
          <w:sz w:val="28"/>
          <w:szCs w:val="28"/>
        </w:rPr>
        <w:t>面试由考官随机提问，考生回答考官根据考生的语言表达能力、逻辑思维能力、沟通能力等方面综合评分。</w:t>
      </w:r>
    </w:p>
    <w:p w14:paraId="5B57AB4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3.英语听说能力测试</w:t>
      </w:r>
    </w:p>
    <w:p w14:paraId="2D7C9C78">
      <w:pPr>
        <w:keepNext w:val="0"/>
        <w:keepLines w:val="0"/>
        <w:pageBreakBefore w:val="0"/>
        <w:widowControl w:val="0"/>
        <w:kinsoku/>
        <w:wordWrap/>
        <w:overflowPunct/>
        <w:topLinePunct w:val="0"/>
        <w:autoSpaceDE/>
        <w:autoSpaceDN/>
        <w:bidi w:val="0"/>
        <w:adjustRightInd w:val="0"/>
        <w:snapToGrid w:val="0"/>
        <w:spacing w:line="500" w:lineRule="exact"/>
        <w:ind w:firstLine="480"/>
        <w:jc w:val="left"/>
        <w:textAlignment w:val="auto"/>
        <w:rPr>
          <w:rFonts w:hint="eastAsia" w:ascii="仿宋" w:hAnsi="仿宋" w:eastAsia="仿宋" w:cs="仿宋"/>
          <w:sz w:val="28"/>
          <w:szCs w:val="28"/>
        </w:rPr>
      </w:pPr>
      <w:r>
        <w:rPr>
          <w:rFonts w:hint="eastAsia" w:ascii="仿宋" w:hAnsi="仿宋" w:eastAsia="仿宋" w:cs="仿宋"/>
          <w:sz w:val="28"/>
          <w:szCs w:val="28"/>
        </w:rPr>
        <w:t>考生需用英语进行自我介绍，然后由考官用英语提问，考生用英语回答，考官根据考生的英语听说综合能力进行评分。</w:t>
      </w:r>
    </w:p>
    <w:p w14:paraId="5CD7053C">
      <w:pPr>
        <w:keepNext w:val="0"/>
        <w:keepLines w:val="0"/>
        <w:pageBreakBefore w:val="0"/>
        <w:widowControl/>
        <w:kinsoku/>
        <w:wordWrap/>
        <w:overflowPunct/>
        <w:topLinePunct w:val="0"/>
        <w:autoSpaceDE/>
        <w:autoSpaceDN/>
        <w:bidi w:val="0"/>
        <w:adjustRightInd w:val="0"/>
        <w:snapToGrid w:val="0"/>
        <w:spacing w:line="500" w:lineRule="exact"/>
        <w:ind w:firstLine="554" w:firstLineChars="198"/>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（二）复试评分细则</w:t>
      </w:r>
    </w:p>
    <w:p w14:paraId="12147D4B">
      <w:pPr>
        <w:keepNext w:val="0"/>
        <w:keepLines w:val="0"/>
        <w:pageBreakBefore w:val="0"/>
        <w:widowControl/>
        <w:kinsoku/>
        <w:wordWrap/>
        <w:overflowPunct/>
        <w:topLinePunct w:val="0"/>
        <w:autoSpaceDE/>
        <w:autoSpaceDN/>
        <w:bidi w:val="0"/>
        <w:adjustRightInd w:val="0"/>
        <w:snapToGrid w:val="0"/>
        <w:spacing w:line="500" w:lineRule="exact"/>
        <w:ind w:firstLine="602"/>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color w:val="auto"/>
          <w:sz w:val="28"/>
          <w:szCs w:val="28"/>
          <w:lang w:eastAsia="zh-CN"/>
        </w:rPr>
        <w:t>考生</w:t>
      </w:r>
      <w:r>
        <w:rPr>
          <w:rFonts w:hint="eastAsia" w:ascii="仿宋" w:hAnsi="仿宋" w:eastAsia="仿宋" w:cs="仿宋"/>
          <w:color w:val="auto"/>
          <w:sz w:val="28"/>
          <w:szCs w:val="28"/>
        </w:rPr>
        <w:t>复试成绩总分200分</w:t>
      </w:r>
      <w:r>
        <w:rPr>
          <w:rFonts w:hint="eastAsia" w:ascii="仿宋" w:hAnsi="仿宋" w:eastAsia="仿宋" w:cs="仿宋"/>
          <w:color w:val="auto"/>
          <w:sz w:val="28"/>
          <w:szCs w:val="28"/>
          <w:lang w:eastAsia="zh-CN"/>
        </w:rPr>
        <w:t>，</w:t>
      </w:r>
      <w:r>
        <w:rPr>
          <w:rFonts w:hint="eastAsia" w:ascii="仿宋" w:hAnsi="仿宋" w:eastAsia="仿宋" w:cs="仿宋"/>
          <w:b w:val="0"/>
          <w:bCs/>
          <w:kern w:val="0"/>
          <w:sz w:val="30"/>
          <w:szCs w:val="30"/>
          <w:shd w:val="clear" w:color="auto" w:fill="FFFFFF"/>
          <w:lang w:val="en-US" w:eastAsia="zh-CN" w:bidi="ar"/>
        </w:rPr>
        <w:t>由</w:t>
      </w:r>
      <w:r>
        <w:rPr>
          <w:rFonts w:hint="eastAsia" w:ascii="仿宋" w:hAnsi="仿宋" w:eastAsia="仿宋" w:cs="仿宋"/>
          <w:color w:val="auto"/>
          <w:sz w:val="28"/>
          <w:szCs w:val="28"/>
        </w:rPr>
        <w:t>外语听说能力测试</w:t>
      </w:r>
      <w:r>
        <w:rPr>
          <w:rFonts w:hint="eastAsia" w:ascii="仿宋" w:hAnsi="仿宋" w:eastAsia="仿宋" w:cs="仿宋"/>
          <w:b w:val="0"/>
          <w:bCs/>
          <w:kern w:val="0"/>
          <w:sz w:val="30"/>
          <w:szCs w:val="30"/>
          <w:shd w:val="clear" w:color="auto" w:fill="FFFFFF"/>
          <w:lang w:val="en-US" w:eastAsia="zh-CN" w:bidi="ar"/>
        </w:rPr>
        <w:t>和</w:t>
      </w:r>
      <w:r>
        <w:rPr>
          <w:rFonts w:hint="eastAsia" w:ascii="仿宋" w:hAnsi="仿宋" w:eastAsia="仿宋" w:cs="仿宋"/>
          <w:color w:val="auto"/>
          <w:sz w:val="28"/>
          <w:szCs w:val="28"/>
        </w:rPr>
        <w:t>综合面试</w:t>
      </w:r>
      <w:r>
        <w:rPr>
          <w:rFonts w:hint="eastAsia" w:ascii="仿宋" w:hAnsi="仿宋" w:eastAsia="仿宋" w:cs="仿宋"/>
          <w:color w:val="auto"/>
          <w:sz w:val="28"/>
          <w:szCs w:val="28"/>
          <w:lang w:eastAsia="zh-CN"/>
        </w:rPr>
        <w:t>成绩</w:t>
      </w:r>
      <w:r>
        <w:rPr>
          <w:rFonts w:hint="eastAsia" w:ascii="仿宋" w:hAnsi="仿宋" w:eastAsia="仿宋" w:cs="仿宋"/>
          <w:b w:val="0"/>
          <w:bCs/>
          <w:kern w:val="0"/>
          <w:sz w:val="30"/>
          <w:szCs w:val="30"/>
          <w:shd w:val="clear" w:color="auto" w:fill="FFFFFF"/>
          <w:lang w:val="en-US" w:eastAsia="zh-CN" w:bidi="ar"/>
        </w:rPr>
        <w:t>综合计算。</w:t>
      </w:r>
      <w:r>
        <w:rPr>
          <w:rFonts w:hint="eastAsia" w:ascii="仿宋" w:hAnsi="仿宋" w:eastAsia="仿宋" w:cs="仿宋"/>
          <w:color w:val="auto"/>
          <w:sz w:val="28"/>
          <w:szCs w:val="28"/>
        </w:rPr>
        <w:t>其中外语听说能力测试100分、综合面试100分。</w:t>
      </w:r>
      <w:r>
        <w:rPr>
          <w:rFonts w:hint="eastAsia" w:ascii="仿宋" w:hAnsi="仿宋" w:eastAsia="仿宋" w:cs="仿宋"/>
          <w:color w:val="auto"/>
          <w:sz w:val="28"/>
          <w:szCs w:val="28"/>
          <w:lang w:eastAsia="zh-CN"/>
        </w:rPr>
        <w:t>综合面试中，</w:t>
      </w:r>
      <w:r>
        <w:rPr>
          <w:rFonts w:hint="eastAsia" w:ascii="仿宋" w:hAnsi="仿宋" w:eastAsia="仿宋" w:cs="仿宋"/>
          <w:b w:val="0"/>
          <w:bCs w:val="0"/>
          <w:color w:val="000000" w:themeColor="text1"/>
          <w:sz w:val="28"/>
          <w:szCs w:val="28"/>
          <w:lang w:eastAsia="zh-CN"/>
          <w14:textFill>
            <w14:solidFill>
              <w14:schemeClr w14:val="tx1"/>
            </w14:solidFill>
          </w14:textFill>
        </w:rPr>
        <w:t>专业技能测试占</w:t>
      </w:r>
      <w:r>
        <w:rPr>
          <w:rFonts w:hint="eastAsia" w:ascii="仿宋" w:hAnsi="仿宋" w:eastAsia="仿宋" w:cs="仿宋"/>
          <w:b w:val="0"/>
          <w:bCs w:val="0"/>
          <w:color w:val="000000" w:themeColor="text1"/>
          <w:sz w:val="28"/>
          <w:szCs w:val="28"/>
          <w:lang w:val="en-US" w:eastAsia="zh-CN"/>
          <w14:textFill>
            <w14:solidFill>
              <w14:schemeClr w14:val="tx1"/>
            </w14:solidFill>
          </w14:textFill>
        </w:rPr>
        <w:t>80%、面试占20%。</w:t>
      </w:r>
    </w:p>
    <w:p w14:paraId="23E35B1E">
      <w:pPr>
        <w:keepNext w:val="0"/>
        <w:keepLines w:val="0"/>
        <w:pageBreakBefore w:val="0"/>
        <w:widowControl/>
        <w:kinsoku/>
        <w:wordWrap/>
        <w:overflowPunct/>
        <w:topLinePunct w:val="0"/>
        <w:autoSpaceDE/>
        <w:autoSpaceDN/>
        <w:bidi w:val="0"/>
        <w:adjustRightInd w:val="0"/>
        <w:snapToGrid w:val="0"/>
        <w:spacing w:line="500" w:lineRule="exact"/>
        <w:ind w:firstLine="602"/>
        <w:jc w:val="left"/>
        <w:textAlignment w:val="auto"/>
        <w:rPr>
          <w:rFonts w:hint="eastAsia" w:ascii="仿宋" w:hAnsi="仿宋" w:eastAsia="仿宋" w:cs="仿宋"/>
          <w:b w:val="0"/>
          <w:bCs/>
          <w:kern w:val="0"/>
          <w:sz w:val="30"/>
          <w:szCs w:val="30"/>
          <w:shd w:val="clear" w:color="auto" w:fill="FFFFFF"/>
          <w:lang w:val="en-US" w:eastAsia="zh-CN" w:bidi="ar"/>
        </w:rPr>
      </w:pPr>
      <w:r>
        <w:rPr>
          <w:rFonts w:hint="eastAsia" w:ascii="仿宋" w:hAnsi="仿宋" w:eastAsia="仿宋" w:cs="仿宋"/>
          <w:b w:val="0"/>
          <w:bCs/>
          <w:kern w:val="0"/>
          <w:sz w:val="30"/>
          <w:szCs w:val="30"/>
          <w:shd w:val="clear" w:color="auto" w:fill="FFFFFF"/>
          <w:lang w:val="en-US" w:eastAsia="zh-CN" w:bidi="ar"/>
        </w:rPr>
        <w:t>复试成绩=〔英语听说能力测试成绩+专业技能测试×80%+面试成绩×20%〕。</w:t>
      </w:r>
    </w:p>
    <w:p w14:paraId="10DCCE9A">
      <w:pPr>
        <w:keepNext w:val="0"/>
        <w:keepLines w:val="0"/>
        <w:pageBreakBefore w:val="0"/>
        <w:widowControl/>
        <w:kinsoku/>
        <w:wordWrap/>
        <w:overflowPunct/>
        <w:topLinePunct w:val="0"/>
        <w:autoSpaceDE/>
        <w:autoSpaceDN/>
        <w:bidi w:val="0"/>
        <w:adjustRightInd w:val="0"/>
        <w:snapToGrid w:val="0"/>
        <w:spacing w:line="500" w:lineRule="exact"/>
        <w:ind w:firstLine="602"/>
        <w:jc w:val="left"/>
        <w:textAlignment w:val="auto"/>
        <w:rPr>
          <w:rFonts w:hint="default" w:ascii="仿宋" w:hAnsi="仿宋" w:eastAsia="仿宋" w:cs="仿宋"/>
          <w:b w:val="0"/>
          <w:bCs/>
          <w:color w:val="000000" w:themeColor="text1"/>
          <w:kern w:val="0"/>
          <w:sz w:val="30"/>
          <w:szCs w:val="30"/>
          <w:shd w:val="clear" w:color="auto" w:fill="FFFFFF"/>
          <w:lang w:val="en-US" w:eastAsia="zh-CN" w:bidi="ar"/>
          <w14:textFill>
            <w14:solidFill>
              <w14:schemeClr w14:val="tx1"/>
            </w14:solidFill>
          </w14:textFill>
        </w:rPr>
      </w:pPr>
      <w:r>
        <w:rPr>
          <w:rFonts w:hint="eastAsia" w:ascii="仿宋" w:hAnsi="仿宋" w:eastAsia="仿宋" w:cs="仿宋"/>
          <w:b w:val="0"/>
          <w:bCs/>
          <w:color w:val="000000" w:themeColor="text1"/>
          <w:kern w:val="0"/>
          <w:sz w:val="30"/>
          <w:szCs w:val="30"/>
          <w:shd w:val="clear" w:color="auto" w:fill="FFFFFF"/>
          <w:lang w:val="en-US" w:eastAsia="zh-CN" w:bidi="ar"/>
          <w14:textFill>
            <w14:solidFill>
              <w14:schemeClr w14:val="tx1"/>
            </w14:solidFill>
          </w14:textFill>
        </w:rPr>
        <w:t>专业技能测试低于80分，视为不合格，不予录取。</w:t>
      </w:r>
    </w:p>
    <w:p w14:paraId="450AE4A3">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firstLine="554" w:firstLineChars="198"/>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复试方式</w:t>
      </w:r>
    </w:p>
    <w:p w14:paraId="4C9715F5">
      <w:pPr>
        <w:keepNext w:val="0"/>
        <w:keepLines w:val="0"/>
        <w:pageBreakBefore w:val="0"/>
        <w:widowControl/>
        <w:kinsoku/>
        <w:wordWrap/>
        <w:overflowPunct/>
        <w:topLinePunct w:val="0"/>
        <w:autoSpaceDE/>
        <w:autoSpaceDN/>
        <w:bidi w:val="0"/>
        <w:adjustRightInd w:val="0"/>
        <w:snapToGrid w:val="0"/>
        <w:spacing w:line="500" w:lineRule="exact"/>
        <w:ind w:firstLine="602"/>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复试统一采用线下方式进行。</w:t>
      </w:r>
    </w:p>
    <w:p w14:paraId="0FC422DD">
      <w:pPr>
        <w:keepNext w:val="0"/>
        <w:keepLines w:val="0"/>
        <w:pageBreakBefore w:val="0"/>
        <w:widowControl/>
        <w:kinsoku/>
        <w:wordWrap/>
        <w:overflowPunct/>
        <w:topLinePunct w:val="0"/>
        <w:autoSpaceDE/>
        <w:autoSpaceDN/>
        <w:bidi w:val="0"/>
        <w:adjustRightInd w:val="0"/>
        <w:snapToGrid w:val="0"/>
        <w:spacing w:line="500" w:lineRule="exact"/>
        <w:ind w:firstLine="602"/>
        <w:jc w:val="left"/>
        <w:textAlignment w:val="auto"/>
        <w:rPr>
          <w:rFonts w:hint="eastAsia" w:ascii="微软雅黑" w:hAnsi="微软雅黑" w:eastAsia="微软雅黑" w:cs="微软雅黑"/>
          <w:b w:val="0"/>
          <w:bCs/>
          <w:kern w:val="0"/>
          <w:sz w:val="28"/>
          <w:szCs w:val="28"/>
          <w:shd w:val="clear" w:color="auto" w:fill="FFFFFF"/>
          <w:lang w:val="en-US" w:eastAsia="zh-CN" w:bidi="ar"/>
        </w:rPr>
      </w:pPr>
      <w:r>
        <w:rPr>
          <w:rFonts w:hint="eastAsia" w:ascii="微软雅黑" w:hAnsi="微软雅黑" w:eastAsia="微软雅黑" w:cs="微软雅黑"/>
          <w:b w:val="0"/>
          <w:bCs/>
          <w:kern w:val="0"/>
          <w:sz w:val="28"/>
          <w:szCs w:val="28"/>
          <w:shd w:val="clear" w:color="auto" w:fill="FFFFFF"/>
          <w:lang w:val="en-US" w:eastAsia="zh-CN" w:bidi="ar"/>
        </w:rPr>
        <w:t>五、其他事项</w:t>
      </w:r>
    </w:p>
    <w:p w14:paraId="7CCB0D99">
      <w:pPr>
        <w:keepNext w:val="0"/>
        <w:keepLines w:val="0"/>
        <w:pageBreakBefore w:val="0"/>
        <w:widowControl/>
        <w:kinsoku/>
        <w:wordWrap/>
        <w:overflowPunct/>
        <w:topLinePunct w:val="0"/>
        <w:autoSpaceDE/>
        <w:autoSpaceDN/>
        <w:bidi w:val="0"/>
        <w:adjustRightInd w:val="0"/>
        <w:snapToGrid w:val="0"/>
        <w:spacing w:line="500" w:lineRule="exact"/>
        <w:ind w:firstLine="600"/>
        <w:jc w:val="left"/>
        <w:textAlignment w:val="auto"/>
        <w:rPr>
          <w:rFonts w:hint="default" w:ascii="仿宋" w:hAnsi="仿宋" w:eastAsia="仿宋" w:cs="仿宋"/>
          <w:kern w:val="0"/>
          <w:sz w:val="28"/>
          <w:szCs w:val="28"/>
          <w:shd w:val="clear" w:color="auto" w:fill="FFFFFF"/>
          <w:lang w:val="en-US" w:bidi="ar"/>
        </w:rPr>
      </w:pPr>
      <w:r>
        <w:rPr>
          <w:rFonts w:hint="eastAsia" w:ascii="仿宋" w:hAnsi="仿宋" w:eastAsia="仿宋" w:cs="仿宋"/>
          <w:kern w:val="0"/>
          <w:sz w:val="28"/>
          <w:szCs w:val="28"/>
          <w:shd w:val="clear" w:color="auto" w:fill="FFFFFF"/>
          <w:lang w:val="en-US" w:eastAsia="zh-CN" w:bidi="ar"/>
        </w:rPr>
        <w:t>体育与音乐学院研招办联系人：邓梁，联系电话：15874086669</w:t>
      </w:r>
    </w:p>
    <w:p w14:paraId="4DFA5BD5">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kern w:val="0"/>
          <w:sz w:val="28"/>
          <w:szCs w:val="28"/>
          <w:shd w:val="clear" w:color="auto" w:fill="FFFFFF"/>
          <w:lang w:val="en-US" w:eastAsia="zh-CN" w:bidi="ar"/>
        </w:rPr>
        <w:t>通讯地址：湖南省长沙市韶山南路498号中南林业科技大学音乐楼104办公室</w:t>
      </w:r>
    </w:p>
    <w:p w14:paraId="5DE9DABE">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lang w:val="en-US" w:eastAsia="zh-CN"/>
        </w:rPr>
      </w:pPr>
    </w:p>
    <w:p w14:paraId="38250FF9">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560" w:firstLineChars="200"/>
        <w:jc w:val="right"/>
        <w:textAlignment w:val="auto"/>
        <w:rPr>
          <w:rFonts w:hint="eastAsia" w:ascii="仿宋" w:hAnsi="仿宋" w:eastAsia="仿宋" w:cs="仿宋"/>
          <w:sz w:val="28"/>
          <w:szCs w:val="28"/>
          <w:lang w:val="en-US" w:eastAsia="zh-CN"/>
        </w:rPr>
      </w:pPr>
    </w:p>
    <w:p w14:paraId="20D8BF60">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中南林业科技大学音乐学院研招办</w:t>
      </w:r>
    </w:p>
    <w:p w14:paraId="0863062F">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2024年9月30日</w:t>
      </w:r>
    </w:p>
    <w:p w14:paraId="3A705E29">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560" w:firstLineChars="200"/>
        <w:jc w:val="right"/>
        <w:textAlignment w:val="auto"/>
        <w:rPr>
          <w:rFonts w:hint="eastAsia" w:ascii="仿宋" w:hAnsi="仿宋" w:eastAsia="仿宋" w:cs="仿宋"/>
          <w:sz w:val="28"/>
          <w:szCs w:val="28"/>
          <w:lang w:val="en-US" w:eastAsia="zh-CN"/>
        </w:rPr>
      </w:pPr>
    </w:p>
    <w:p w14:paraId="065D2D13">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560" w:firstLineChars="200"/>
        <w:jc w:val="right"/>
        <w:textAlignment w:val="auto"/>
        <w:rPr>
          <w:rFonts w:hint="default" w:ascii="仿宋" w:hAnsi="仿宋" w:eastAsia="仿宋" w:cs="仿宋"/>
          <w:sz w:val="28"/>
          <w:szCs w:val="28"/>
          <w:lang w:val="en-US" w:eastAsia="zh-CN"/>
        </w:rPr>
      </w:pPr>
    </w:p>
    <w:sectPr>
      <w:pgSz w:w="11906" w:h="16838"/>
      <w:pgMar w:top="1440" w:right="1800" w:bottom="1440" w:left="2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6704B"/>
    <w:multiLevelType w:val="singleLevel"/>
    <w:tmpl w:val="CBC6704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NjliMGRmNjBiMDdjOTZmY2NkMTI0ZTczOGY3YzUifQ=="/>
  </w:docVars>
  <w:rsids>
    <w:rsidRoot w:val="5222603D"/>
    <w:rsid w:val="05A70E2C"/>
    <w:rsid w:val="09D21387"/>
    <w:rsid w:val="0F4566CF"/>
    <w:rsid w:val="0F6A757F"/>
    <w:rsid w:val="119613BE"/>
    <w:rsid w:val="144949D2"/>
    <w:rsid w:val="1AE342CE"/>
    <w:rsid w:val="1ED6487C"/>
    <w:rsid w:val="20AA0C98"/>
    <w:rsid w:val="210D1377"/>
    <w:rsid w:val="23A54445"/>
    <w:rsid w:val="2AF74A66"/>
    <w:rsid w:val="2C6C72D6"/>
    <w:rsid w:val="367A5F70"/>
    <w:rsid w:val="377C1015"/>
    <w:rsid w:val="37D56D9D"/>
    <w:rsid w:val="3A8328DC"/>
    <w:rsid w:val="3AE4680F"/>
    <w:rsid w:val="41A15F9F"/>
    <w:rsid w:val="44A84F22"/>
    <w:rsid w:val="45806D34"/>
    <w:rsid w:val="47453D98"/>
    <w:rsid w:val="4B0F0B98"/>
    <w:rsid w:val="4EF61917"/>
    <w:rsid w:val="4F4D04C2"/>
    <w:rsid w:val="50420805"/>
    <w:rsid w:val="5222603D"/>
    <w:rsid w:val="537F24E1"/>
    <w:rsid w:val="597A7DC8"/>
    <w:rsid w:val="5CE60D7D"/>
    <w:rsid w:val="607843FB"/>
    <w:rsid w:val="608626D9"/>
    <w:rsid w:val="60AC70E2"/>
    <w:rsid w:val="66197F25"/>
    <w:rsid w:val="6D535020"/>
    <w:rsid w:val="6E3B3BF1"/>
    <w:rsid w:val="70001E21"/>
    <w:rsid w:val="706826FD"/>
    <w:rsid w:val="70D005A5"/>
    <w:rsid w:val="72834A61"/>
    <w:rsid w:val="74B77BEA"/>
    <w:rsid w:val="75254AF7"/>
    <w:rsid w:val="7A255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1449</Words>
  <Characters>1512</Characters>
  <Lines>0</Lines>
  <Paragraphs>0</Paragraphs>
  <TotalTime>355</TotalTime>
  <ScaleCrop>false</ScaleCrop>
  <LinksUpToDate>false</LinksUpToDate>
  <CharactersWithSpaces>1516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2018-09-26T07:33:00Z</dcterms:created>
  <dc:creator>Administrator</dc:creator>
  <cp:lastModifiedBy>贺平峰</cp:lastModifiedBy>
  <cp:lastPrinted>2024-09-29T10:00:00Z</cp:lastPrinted>
  <dcterms:modified xsi:type="dcterms:W3CDTF">2024-10-01T12:37:45Z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8E6A68E5BEAA460C97EAA299ADB68BAB_13</vt:lpwstr>
  </property>
</Properties>
</file>