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38D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bCs/>
          <w:i w:val="0"/>
          <w:iCs w:val="0"/>
          <w:caps w:val="0"/>
          <w:color w:val="auto"/>
          <w:spacing w:val="0"/>
          <w:sz w:val="36"/>
          <w:szCs w:val="36"/>
          <w:lang w:val="en-US" w:eastAsia="zh-CN"/>
        </w:rPr>
      </w:pPr>
    </w:p>
    <w:p w14:paraId="161EB8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bCs/>
          <w:i w:val="0"/>
          <w:iCs w:val="0"/>
          <w:caps w:val="0"/>
          <w:color w:val="auto"/>
          <w:spacing w:val="0"/>
          <w:sz w:val="39"/>
          <w:szCs w:val="39"/>
        </w:rPr>
      </w:pPr>
      <w:r>
        <w:rPr>
          <w:rFonts w:hint="eastAsia" w:ascii="黑体" w:hAnsi="黑体" w:eastAsia="黑体" w:cs="黑体"/>
          <w:b/>
          <w:bCs/>
          <w:i w:val="0"/>
          <w:iCs w:val="0"/>
          <w:caps w:val="0"/>
          <w:color w:val="auto"/>
          <w:spacing w:val="0"/>
          <w:sz w:val="36"/>
          <w:szCs w:val="36"/>
          <w:lang w:val="en-US" w:eastAsia="zh-CN"/>
        </w:rPr>
        <w:t>生命与环境科学学院</w:t>
      </w:r>
      <w:r>
        <w:rPr>
          <w:rFonts w:hint="eastAsia" w:ascii="黑体" w:hAnsi="黑体" w:eastAsia="黑体" w:cs="黑体"/>
          <w:b/>
          <w:bCs/>
          <w:i w:val="0"/>
          <w:iCs w:val="0"/>
          <w:caps w:val="0"/>
          <w:color w:val="auto"/>
          <w:spacing w:val="0"/>
          <w:sz w:val="36"/>
          <w:szCs w:val="36"/>
        </w:rPr>
        <w:t>202</w:t>
      </w:r>
      <w:r>
        <w:rPr>
          <w:rFonts w:hint="eastAsia" w:ascii="黑体" w:hAnsi="黑体" w:eastAsia="黑体" w:cs="黑体"/>
          <w:b/>
          <w:bCs/>
          <w:i w:val="0"/>
          <w:iCs w:val="0"/>
          <w:caps w:val="0"/>
          <w:color w:val="auto"/>
          <w:spacing w:val="0"/>
          <w:sz w:val="36"/>
          <w:szCs w:val="36"/>
          <w:lang w:val="en-US" w:eastAsia="zh-CN"/>
        </w:rPr>
        <w:t>5</w:t>
      </w:r>
      <w:r>
        <w:rPr>
          <w:rFonts w:hint="eastAsia" w:ascii="黑体" w:hAnsi="黑体" w:eastAsia="黑体" w:cs="黑体"/>
          <w:b/>
          <w:bCs/>
          <w:i w:val="0"/>
          <w:iCs w:val="0"/>
          <w:caps w:val="0"/>
          <w:color w:val="auto"/>
          <w:spacing w:val="0"/>
          <w:sz w:val="36"/>
          <w:szCs w:val="36"/>
        </w:rPr>
        <w:t>年硕士研究生调剂公告</w:t>
      </w:r>
    </w:p>
    <w:p w14:paraId="63D55E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宋体" w:hAnsi="宋体" w:eastAsia="宋体" w:cs="宋体"/>
          <w:i w:val="0"/>
          <w:iCs w:val="0"/>
          <w:caps w:val="0"/>
          <w:color w:val="auto"/>
          <w:spacing w:val="0"/>
          <w:sz w:val="24"/>
          <w:szCs w:val="24"/>
          <w:lang w:val="en-US" w:eastAsia="zh-CN"/>
        </w:rPr>
      </w:pPr>
    </w:p>
    <w:p w14:paraId="180DF0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sz w:val="32"/>
          <w:szCs w:val="32"/>
          <w:lang w:val="en-US" w:eastAsia="zh-CN"/>
        </w:rPr>
        <w:t>各位考生：</w:t>
      </w:r>
    </w:p>
    <w:p w14:paraId="0759B4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lang w:val="en-US" w:eastAsia="zh-CN"/>
        </w:rPr>
        <w:t>我院生物学、生态学、环境科学与工程、资源与环境专业现有调剂名额，将开放调剂系统，</w:t>
      </w:r>
      <w:r>
        <w:rPr>
          <w:rFonts w:hint="eastAsia" w:ascii="仿宋" w:hAnsi="仿宋" w:eastAsia="仿宋" w:cs="仿宋"/>
          <w:i w:val="0"/>
          <w:iCs w:val="0"/>
          <w:caps w:val="0"/>
          <w:color w:val="auto"/>
          <w:spacing w:val="0"/>
          <w:sz w:val="32"/>
          <w:szCs w:val="32"/>
        </w:rPr>
        <w:t>所有考生的调剂都必须通过中国研究生招生信息网的“调剂服务系统”进行。</w:t>
      </w:r>
      <w:r>
        <w:rPr>
          <w:rFonts w:hint="eastAsia" w:ascii="仿宋" w:hAnsi="仿宋" w:eastAsia="仿宋" w:cs="仿宋"/>
          <w:i w:val="0"/>
          <w:iCs w:val="0"/>
          <w:caps w:val="0"/>
          <w:color w:val="auto"/>
          <w:spacing w:val="0"/>
          <w:sz w:val="32"/>
          <w:szCs w:val="32"/>
          <w:lang w:val="en-US" w:eastAsia="zh-CN"/>
        </w:rPr>
        <w:t>请注意如下事项：</w:t>
      </w:r>
    </w:p>
    <w:p w14:paraId="2E93A101">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黑体" w:hAnsi="黑体" w:eastAsia="黑体" w:cs="黑体"/>
          <w:b/>
          <w:bCs/>
          <w:i w:val="0"/>
          <w:iCs w:val="0"/>
          <w:caps w:val="0"/>
          <w:color w:val="auto"/>
          <w:spacing w:val="0"/>
          <w:kern w:val="0"/>
          <w:sz w:val="30"/>
          <w:szCs w:val="30"/>
          <w:lang w:val="en-US" w:eastAsia="zh-CN" w:bidi="ar"/>
        </w:rPr>
      </w:pPr>
      <w:r>
        <w:rPr>
          <w:rFonts w:hint="eastAsia" w:ascii="黑体" w:hAnsi="黑体" w:eastAsia="黑体" w:cs="黑体"/>
          <w:b/>
          <w:bCs/>
          <w:i w:val="0"/>
          <w:iCs w:val="0"/>
          <w:caps w:val="0"/>
          <w:color w:val="auto"/>
          <w:spacing w:val="0"/>
          <w:kern w:val="0"/>
          <w:sz w:val="30"/>
          <w:szCs w:val="30"/>
          <w:lang w:val="en-US" w:eastAsia="zh-CN" w:bidi="ar"/>
        </w:rPr>
        <w:t>一、系统开放时间</w:t>
      </w:r>
    </w:p>
    <w:p w14:paraId="769A6EA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auto"/>
          <w:kern w:val="0"/>
          <w:sz w:val="32"/>
          <w:szCs w:val="32"/>
          <w:highlight w:val="none"/>
          <w:shd w:val="clear" w:color="auto" w:fill="FFFFFF"/>
          <w:lang w:val="en-US" w:bidi="ar"/>
        </w:rPr>
      </w:pPr>
      <w:r>
        <w:rPr>
          <w:rFonts w:hint="eastAsia" w:ascii="仿宋" w:hAnsi="仿宋" w:eastAsia="仿宋" w:cs="仿宋"/>
          <w:b w:val="0"/>
          <w:bCs w:val="0"/>
          <w:i w:val="0"/>
          <w:iCs w:val="0"/>
          <w:caps w:val="0"/>
          <w:color w:val="auto"/>
          <w:spacing w:val="0"/>
          <w:kern w:val="0"/>
          <w:sz w:val="32"/>
          <w:szCs w:val="32"/>
          <w:lang w:val="en-US" w:eastAsia="zh-CN" w:bidi="ar"/>
        </w:rPr>
        <w:t>4月8日00:00</w:t>
      </w:r>
      <w:r>
        <w:rPr>
          <w:rFonts w:hint="eastAsia" w:ascii="仿宋" w:hAnsi="仿宋" w:eastAsia="仿宋" w:cs="仿宋"/>
          <w:i w:val="0"/>
          <w:iCs w:val="0"/>
          <w:caps w:val="0"/>
          <w:color w:val="auto"/>
          <w:spacing w:val="0"/>
          <w:kern w:val="0"/>
          <w:sz w:val="32"/>
          <w:szCs w:val="32"/>
          <w:lang w:val="en-US" w:eastAsia="zh-CN" w:bidi="ar"/>
        </w:rPr>
        <w:t>，开通时长不低于12小时，关闭时间根据系统填报情况确定。</w:t>
      </w:r>
    </w:p>
    <w:p w14:paraId="4DE14AD4">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黑体" w:hAnsi="黑体" w:eastAsia="黑体" w:cs="黑体"/>
          <w:b/>
          <w:bCs/>
          <w:i w:val="0"/>
          <w:iCs w:val="0"/>
          <w:caps w:val="0"/>
          <w:color w:val="auto"/>
          <w:spacing w:val="0"/>
          <w:kern w:val="0"/>
          <w:sz w:val="30"/>
          <w:szCs w:val="30"/>
          <w:lang w:val="en-US" w:eastAsia="zh-CN" w:bidi="ar"/>
        </w:rPr>
      </w:pPr>
      <w:r>
        <w:rPr>
          <w:rFonts w:hint="eastAsia" w:ascii="黑体" w:hAnsi="黑体" w:eastAsia="黑体" w:cs="黑体"/>
          <w:b/>
          <w:bCs/>
          <w:i w:val="0"/>
          <w:iCs w:val="0"/>
          <w:caps w:val="0"/>
          <w:color w:val="auto"/>
          <w:spacing w:val="0"/>
          <w:kern w:val="0"/>
          <w:sz w:val="30"/>
          <w:szCs w:val="30"/>
          <w:lang w:val="en-US" w:eastAsia="zh-CN" w:bidi="ar"/>
        </w:rPr>
        <w:t>二、接受调剂的学科</w:t>
      </w:r>
    </w:p>
    <w:p w14:paraId="3BBB1F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0710 生物学（学硕，全日制）；</w:t>
      </w:r>
    </w:p>
    <w:p w14:paraId="5FFFEF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0713 生态学（学硕，全日制）；</w:t>
      </w:r>
    </w:p>
    <w:p w14:paraId="63AA2D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0830环境科学与工程（学硕，全日制）；</w:t>
      </w:r>
    </w:p>
    <w:p w14:paraId="2EC246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default"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2"/>
          <w:szCs w:val="32"/>
          <w:lang w:val="en-US" w:eastAsia="zh-CN" w:bidi="ar"/>
        </w:rPr>
        <w:t>0857资源与环境（专硕，全日制）。</w:t>
      </w:r>
    </w:p>
    <w:p w14:paraId="49E801F8">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黑体" w:hAnsi="黑体" w:eastAsia="黑体" w:cs="黑体"/>
          <w:b/>
          <w:bCs/>
          <w:i w:val="0"/>
          <w:iCs w:val="0"/>
          <w:caps w:val="0"/>
          <w:color w:val="auto"/>
          <w:spacing w:val="0"/>
          <w:kern w:val="0"/>
          <w:sz w:val="30"/>
          <w:szCs w:val="30"/>
          <w:lang w:val="en-US" w:eastAsia="zh-CN" w:bidi="ar"/>
        </w:rPr>
      </w:pPr>
      <w:r>
        <w:rPr>
          <w:rFonts w:hint="eastAsia" w:ascii="黑体" w:hAnsi="黑体" w:eastAsia="黑体" w:cs="黑体"/>
          <w:b/>
          <w:bCs/>
          <w:i w:val="0"/>
          <w:iCs w:val="0"/>
          <w:caps w:val="0"/>
          <w:color w:val="auto"/>
          <w:spacing w:val="0"/>
          <w:kern w:val="0"/>
          <w:sz w:val="30"/>
          <w:szCs w:val="30"/>
          <w:lang w:val="en-US" w:eastAsia="zh-CN" w:bidi="ar"/>
        </w:rPr>
        <w:t>三、具体要求</w:t>
      </w:r>
    </w:p>
    <w:p w14:paraId="1128DEA5">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（一）生物学调剂考生的基本复试要求</w:t>
      </w:r>
    </w:p>
    <w:p w14:paraId="7B20A5E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调剂考生第一志愿学科专业为</w:t>
      </w:r>
      <w:r>
        <w:rPr>
          <w:rFonts w:hint="eastAsia" w:ascii="仿宋" w:hAnsi="仿宋" w:eastAsia="仿宋" w:cs="仿宋"/>
          <w:b w:val="0"/>
          <w:bCs w:val="0"/>
          <w:i w:val="0"/>
          <w:iCs w:val="0"/>
          <w:caps w:val="0"/>
          <w:color w:val="auto"/>
          <w:spacing w:val="0"/>
          <w:kern w:val="0"/>
          <w:sz w:val="32"/>
          <w:szCs w:val="32"/>
          <w:lang w:val="en-US" w:eastAsia="zh-CN" w:bidi="ar"/>
        </w:rPr>
        <w:t>0710生物学，按考生</w:t>
      </w:r>
      <w:r>
        <w:rPr>
          <w:rFonts w:hint="eastAsia" w:ascii="仿宋" w:hAnsi="仿宋" w:eastAsia="仿宋" w:cs="仿宋"/>
          <w:b/>
          <w:bCs/>
          <w:i w:val="0"/>
          <w:iCs w:val="0"/>
          <w:caps w:val="0"/>
          <w:color w:val="auto"/>
          <w:spacing w:val="0"/>
          <w:kern w:val="0"/>
          <w:sz w:val="32"/>
          <w:szCs w:val="32"/>
          <w:lang w:val="en-US" w:eastAsia="zh-CN" w:bidi="ar"/>
        </w:rPr>
        <w:t>初试统考科目总成绩（政治+英语）</w:t>
      </w:r>
      <w:r>
        <w:rPr>
          <w:rFonts w:hint="eastAsia" w:ascii="仿宋" w:hAnsi="仿宋" w:eastAsia="仿宋" w:cs="仿宋"/>
          <w:b w:val="0"/>
          <w:bCs w:val="0"/>
          <w:i w:val="0"/>
          <w:iCs w:val="0"/>
          <w:caps w:val="0"/>
          <w:color w:val="auto"/>
          <w:spacing w:val="0"/>
          <w:kern w:val="0"/>
          <w:sz w:val="32"/>
          <w:szCs w:val="32"/>
          <w:lang w:val="en-US" w:eastAsia="zh-CN" w:bidi="ar"/>
        </w:rPr>
        <w:t>进行排名，择优进入复试名单。</w:t>
      </w:r>
    </w:p>
    <w:p w14:paraId="4EECFB50">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（二）生态学调剂考生的基本复试要求</w:t>
      </w:r>
    </w:p>
    <w:p w14:paraId="1A33950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调剂考生第一志愿学科专业为0713生态学、0710生物学、070501自然地理学、1404遥感科学与技术的调剂考生，按考生</w:t>
      </w:r>
      <w:r>
        <w:rPr>
          <w:rFonts w:hint="eastAsia" w:ascii="仿宋" w:hAnsi="仿宋" w:eastAsia="仿宋" w:cs="仿宋"/>
          <w:b/>
          <w:bCs/>
          <w:i w:val="0"/>
          <w:iCs w:val="0"/>
          <w:caps w:val="0"/>
          <w:color w:val="auto"/>
          <w:spacing w:val="0"/>
          <w:kern w:val="0"/>
          <w:sz w:val="32"/>
          <w:szCs w:val="32"/>
          <w:lang w:val="en-US" w:eastAsia="zh-CN" w:bidi="ar"/>
        </w:rPr>
        <w:t>初试加权成绩</w:t>
      </w:r>
      <w:r>
        <w:rPr>
          <w:rFonts w:hint="eastAsia" w:ascii="仿宋" w:hAnsi="仿宋" w:eastAsia="仿宋" w:cs="仿宋"/>
          <w:i w:val="0"/>
          <w:iCs w:val="0"/>
          <w:caps w:val="0"/>
          <w:color w:val="auto"/>
          <w:spacing w:val="0"/>
          <w:kern w:val="0"/>
          <w:sz w:val="32"/>
          <w:szCs w:val="32"/>
          <w:lang w:val="en-US" w:eastAsia="zh-CN" w:bidi="ar"/>
        </w:rPr>
        <w:t>=〔（初试政治理论+初试外国语）×1.5+业务课1+业务课2〕/6×60%）进行排名，择优进入复试名单。</w:t>
      </w:r>
    </w:p>
    <w:p w14:paraId="1698AC37">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（三）环境科学与工程、资源与环境调剂考生的基本复试要求</w:t>
      </w:r>
    </w:p>
    <w:p w14:paraId="6F2B397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调剂考生第一志愿学科专业与调入学科专业相同（0830环境科学与工程、0857资源与环境）或相近（0859土木水利、0836生物工程、0831生物医学工程、0817化学工程与技术）。调剂第一志愿专业与调入专业相同的考生优先按</w:t>
      </w:r>
      <w:r>
        <w:rPr>
          <w:rFonts w:hint="eastAsia" w:ascii="仿宋" w:hAnsi="仿宋" w:eastAsia="仿宋" w:cs="仿宋"/>
          <w:b/>
          <w:bCs/>
          <w:i w:val="0"/>
          <w:iCs w:val="0"/>
          <w:caps w:val="0"/>
          <w:color w:val="auto"/>
          <w:spacing w:val="0"/>
          <w:kern w:val="0"/>
          <w:sz w:val="32"/>
          <w:szCs w:val="32"/>
          <w:lang w:val="en-US" w:eastAsia="zh-CN" w:bidi="ar"/>
        </w:rPr>
        <w:t>初试总成绩</w:t>
      </w:r>
      <w:r>
        <w:rPr>
          <w:rFonts w:hint="eastAsia" w:ascii="仿宋" w:hAnsi="仿宋" w:eastAsia="仿宋" w:cs="仿宋"/>
          <w:i w:val="0"/>
          <w:iCs w:val="0"/>
          <w:caps w:val="0"/>
          <w:color w:val="auto"/>
          <w:spacing w:val="0"/>
          <w:kern w:val="0"/>
          <w:sz w:val="32"/>
          <w:szCs w:val="32"/>
          <w:lang w:val="en-US" w:eastAsia="zh-CN" w:bidi="ar"/>
        </w:rPr>
        <w:t>从高分到低分依次进入复试；如以上调剂考生未达到复试比例，则在相近专业初试科目含数学者优先按初试总成绩从高分到低分依次进入复试；如以上调剂考生仍未达到复试比例，则相近专业初试科目不含数学者按初试总成绩从高分到低分依次进入复试。</w:t>
      </w:r>
    </w:p>
    <w:p w14:paraId="38CC876D">
      <w:pPr>
        <w:keepNext w:val="0"/>
        <w:keepLines w:val="0"/>
        <w:pageBreakBefore w:val="0"/>
        <w:kinsoku/>
        <w:wordWrap/>
        <w:overflowPunct/>
        <w:topLinePunct w:val="0"/>
        <w:autoSpaceDE/>
        <w:autoSpaceDN/>
        <w:bidi w:val="0"/>
        <w:adjustRightInd w:val="0"/>
        <w:snapToGrid w:val="0"/>
        <w:spacing w:line="560" w:lineRule="exact"/>
        <w:ind w:firstLine="602" w:firstLineChars="200"/>
        <w:textAlignment w:val="auto"/>
        <w:rPr>
          <w:rFonts w:hint="eastAsia" w:ascii="黑体" w:hAnsi="黑体" w:eastAsia="黑体" w:cs="黑体"/>
          <w:b/>
          <w:bCs/>
          <w:i w:val="0"/>
          <w:iCs w:val="0"/>
          <w:caps w:val="0"/>
          <w:color w:val="auto"/>
          <w:spacing w:val="0"/>
          <w:kern w:val="0"/>
          <w:sz w:val="30"/>
          <w:szCs w:val="30"/>
          <w:lang w:val="en-US" w:eastAsia="zh-CN" w:bidi="ar"/>
        </w:rPr>
      </w:pPr>
      <w:r>
        <w:rPr>
          <w:rFonts w:hint="eastAsia" w:ascii="黑体" w:hAnsi="黑体" w:eastAsia="黑体" w:cs="黑体"/>
          <w:b/>
          <w:bCs/>
          <w:i w:val="0"/>
          <w:iCs w:val="0"/>
          <w:caps w:val="0"/>
          <w:color w:val="auto"/>
          <w:spacing w:val="0"/>
          <w:kern w:val="0"/>
          <w:sz w:val="30"/>
          <w:szCs w:val="30"/>
          <w:lang w:val="en-US" w:eastAsia="zh-CN" w:bidi="ar"/>
        </w:rPr>
        <w:t>四、具体流程</w:t>
      </w:r>
    </w:p>
    <w:p w14:paraId="0B22BB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复试程序见《中南林业科技大学生命与环境科学学院2025年硕士研究生招生复试与录取工作方案》。</w:t>
      </w:r>
    </w:p>
    <w:p w14:paraId="5F7404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 w:hAnsi="仿宋" w:eastAsia="仿宋" w:cs="仿宋"/>
          <w:i w:val="0"/>
          <w:iCs w:val="0"/>
          <w:caps w:val="0"/>
          <w:color w:val="auto"/>
          <w:spacing w:val="0"/>
          <w:sz w:val="32"/>
          <w:szCs w:val="32"/>
        </w:rPr>
      </w:pPr>
    </w:p>
    <w:p w14:paraId="3A48026F">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p>
    <w:p w14:paraId="2089F7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 w:hAnsi="仿宋" w:eastAsia="仿宋" w:cs="仿宋"/>
          <w:i w:val="0"/>
          <w:iCs w:val="0"/>
          <w:caps w:val="0"/>
          <w:color w:val="auto"/>
          <w:spacing w:val="0"/>
          <w:kern w:val="0"/>
          <w:sz w:val="32"/>
          <w:szCs w:val="32"/>
          <w:lang w:val="en-US" w:eastAsia="zh-CN" w:bidi="ar"/>
        </w:rPr>
      </w:pPr>
      <w:r>
        <w:rPr>
          <w:rFonts w:hint="eastAsia" w:ascii="仿宋" w:hAnsi="仿宋" w:eastAsia="仿宋" w:cs="仿宋"/>
          <w:i w:val="0"/>
          <w:iCs w:val="0"/>
          <w:caps w:val="0"/>
          <w:color w:val="auto"/>
          <w:spacing w:val="0"/>
          <w:kern w:val="0"/>
          <w:sz w:val="32"/>
          <w:szCs w:val="32"/>
          <w:lang w:val="en-US" w:eastAsia="zh-CN" w:bidi="ar"/>
        </w:rPr>
        <w:t>生命与环境科学学院</w:t>
      </w:r>
    </w:p>
    <w:p w14:paraId="4E48CA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 w:hAnsi="仿宋" w:eastAsia="仿宋" w:cs="仿宋"/>
          <w:i w:val="0"/>
          <w:iCs w:val="0"/>
          <w:caps w:val="0"/>
          <w:color w:val="auto"/>
          <w:spacing w:val="0"/>
          <w:kern w:val="0"/>
          <w:sz w:val="30"/>
          <w:szCs w:val="30"/>
          <w:lang w:val="en-US" w:eastAsia="zh-CN" w:bidi="ar"/>
        </w:rPr>
      </w:pPr>
      <w:r>
        <w:rPr>
          <w:rFonts w:hint="eastAsia" w:ascii="仿宋" w:hAnsi="仿宋" w:eastAsia="仿宋" w:cs="仿宋"/>
          <w:i w:val="0"/>
          <w:iCs w:val="0"/>
          <w:caps w:val="0"/>
          <w:color w:val="auto"/>
          <w:spacing w:val="0"/>
          <w:kern w:val="0"/>
          <w:sz w:val="32"/>
          <w:szCs w:val="32"/>
          <w:lang w:val="en-US" w:eastAsia="zh-CN" w:bidi="ar"/>
        </w:rPr>
        <w:t>2025年4月1</w:t>
      </w:r>
      <w:bookmarkStart w:id="0" w:name="_GoBack"/>
      <w:bookmarkEnd w:id="0"/>
      <w:r>
        <w:rPr>
          <w:rFonts w:hint="eastAsia" w:ascii="仿宋" w:hAnsi="仿宋" w:eastAsia="仿宋" w:cs="仿宋"/>
          <w:i w:val="0"/>
          <w:iCs w:val="0"/>
          <w:caps w:val="0"/>
          <w:color w:val="auto"/>
          <w:spacing w:val="0"/>
          <w:kern w:val="0"/>
          <w:sz w:val="32"/>
          <w:szCs w:val="32"/>
          <w:lang w:val="en-US" w:eastAsia="zh-CN" w:bidi="ar"/>
        </w:rPr>
        <w:t>日</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D30B3A-B509-4F7C-B279-68E6D68EF2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27DF3B8-6921-4E2C-BDB4-2F9FD0035F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NDEwZjIzZTRhZGRlYjRlZDgzMWZjZmRiZTllMmIifQ=="/>
  </w:docVars>
  <w:rsids>
    <w:rsidRoot w:val="00000000"/>
    <w:rsid w:val="00A67AD0"/>
    <w:rsid w:val="025025B0"/>
    <w:rsid w:val="0B2B6FDD"/>
    <w:rsid w:val="0C7270CC"/>
    <w:rsid w:val="0F6D5B08"/>
    <w:rsid w:val="162916E1"/>
    <w:rsid w:val="17C76AD9"/>
    <w:rsid w:val="20483A2A"/>
    <w:rsid w:val="251831C9"/>
    <w:rsid w:val="27A21D33"/>
    <w:rsid w:val="2C271E00"/>
    <w:rsid w:val="2C814024"/>
    <w:rsid w:val="2FAD6808"/>
    <w:rsid w:val="3AB80672"/>
    <w:rsid w:val="3DD062C0"/>
    <w:rsid w:val="40A56305"/>
    <w:rsid w:val="418868B3"/>
    <w:rsid w:val="47351EAD"/>
    <w:rsid w:val="4C152E18"/>
    <w:rsid w:val="4C1D346A"/>
    <w:rsid w:val="4E2628EC"/>
    <w:rsid w:val="593D1726"/>
    <w:rsid w:val="5B2A3E83"/>
    <w:rsid w:val="5F2466A5"/>
    <w:rsid w:val="5FE02A31"/>
    <w:rsid w:val="5FEB0458"/>
    <w:rsid w:val="625B18C5"/>
    <w:rsid w:val="64890A26"/>
    <w:rsid w:val="64BB2941"/>
    <w:rsid w:val="66176602"/>
    <w:rsid w:val="6C2B6BD6"/>
    <w:rsid w:val="70DC163B"/>
    <w:rsid w:val="72762368"/>
    <w:rsid w:val="72B64081"/>
    <w:rsid w:val="7A0A07DA"/>
    <w:rsid w:val="7D100A2F"/>
    <w:rsid w:val="7E660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704</Words>
  <Characters>778</Characters>
  <Lines>0</Lines>
  <Paragraphs>0</Paragraphs>
  <TotalTime>20</TotalTime>
  <ScaleCrop>false</ScaleCrop>
  <LinksUpToDate>false</LinksUpToDate>
  <CharactersWithSpaces>780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粒粒橙</cp:lastModifiedBy>
  <cp:lastPrinted>2025-03-31T09:31:12Z</cp:lastPrinted>
  <dcterms:modified xsi:type="dcterms:W3CDTF">2025-03-31T09:44:37Z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5C7E2F6730CD451B98E5F118FEDF8166_13</vt:lpwstr>
  </property>
  <property fmtid="{D5CDD505-2E9C-101B-9397-08002B2CF9AE}" pid="4" name="KSOTemplateDocerSaveRecord">
    <vt:lpwstr>eyJoZGlkIjoiNGQ5NDEwZjIzZTRhZGRlYjRlZDgzMWZjZmRiZTllMmIiLCJ1c2VySWQiOiIxMDY3Mjk0NDk2In0=</vt:lpwstr>
  </property>
</Properties>
</file>