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40D42F">
      <w:pPr>
        <w:pStyle w:val="2"/>
        <w:widowControl/>
        <w:wordWrap w:val="0"/>
        <w:spacing w:beforeAutospacing="0" w:afterAutospacing="0" w:line="420" w:lineRule="auto"/>
        <w:jc w:val="center"/>
        <w:rPr>
          <w:rFonts w:hint="default" w:cs="宋体"/>
          <w:color w:val="333333"/>
          <w:sz w:val="39"/>
          <w:szCs w:val="39"/>
        </w:rPr>
      </w:pPr>
      <w:r>
        <w:rPr>
          <w:rFonts w:cs="宋体"/>
          <w:color w:val="333333"/>
          <w:sz w:val="39"/>
          <w:szCs w:val="39"/>
        </w:rPr>
        <w:t>国家公园与旅游学院20</w:t>
      </w:r>
      <w:r>
        <w:rPr>
          <w:rFonts w:hint="default" w:cs="宋体"/>
          <w:color w:val="333333"/>
          <w:sz w:val="39"/>
          <w:szCs w:val="39"/>
        </w:rPr>
        <w:t>25</w:t>
      </w:r>
      <w:r>
        <w:rPr>
          <w:rFonts w:cs="宋体"/>
          <w:color w:val="333333"/>
          <w:sz w:val="39"/>
          <w:szCs w:val="39"/>
        </w:rPr>
        <w:t>年硕士研究生旅游管理专业（MTA）（全日制）第二批调剂公告</w:t>
      </w:r>
    </w:p>
    <w:p w14:paraId="09AA33ED">
      <w:pPr>
        <w:pStyle w:val="6"/>
        <w:widowControl/>
        <w:spacing w:beforeAutospacing="0" w:afterAutospacing="0" w:line="420" w:lineRule="auto"/>
        <w:rPr>
          <w:rFonts w:cs="宋体" w:asciiTheme="minorEastAsia" w:hAnsiTheme="minorEastAsia"/>
          <w:sz w:val="21"/>
          <w:szCs w:val="21"/>
        </w:rPr>
      </w:pPr>
    </w:p>
    <w:p w14:paraId="1334D024">
      <w:pPr>
        <w:pStyle w:val="6"/>
        <w:widowControl/>
        <w:spacing w:beforeAutospacing="0" w:afterAutospacing="0" w:line="420" w:lineRule="auto"/>
        <w:rPr>
          <w:rFonts w:cs="宋体" w:asciiTheme="minorEastAsia" w:hAnsiTheme="minorEastAsia"/>
          <w:sz w:val="21"/>
          <w:szCs w:val="21"/>
        </w:rPr>
      </w:pPr>
      <w:r>
        <w:rPr>
          <w:rFonts w:hint="eastAsia" w:cs="宋体" w:asciiTheme="minorEastAsia" w:hAnsiTheme="minorEastAsia"/>
          <w:sz w:val="21"/>
          <w:szCs w:val="21"/>
        </w:rPr>
        <w:t>各位考生：</w:t>
      </w:r>
    </w:p>
    <w:p w14:paraId="4EC44439">
      <w:pPr>
        <w:pStyle w:val="6"/>
        <w:widowControl/>
        <w:spacing w:beforeAutospacing="0" w:afterAutospacing="0" w:line="420" w:lineRule="auto"/>
        <w:ind w:firstLine="420" w:firstLineChars="200"/>
        <w:rPr>
          <w:rFonts w:cs="宋体" w:asciiTheme="minorEastAsia" w:hAnsiTheme="minorEastAsia"/>
          <w:sz w:val="21"/>
          <w:szCs w:val="21"/>
        </w:rPr>
      </w:pPr>
      <w:r>
        <w:rPr>
          <w:rFonts w:hint="eastAsia" w:cs="宋体" w:asciiTheme="minorEastAsia" w:hAnsiTheme="minorEastAsia"/>
          <w:sz w:val="21"/>
          <w:szCs w:val="21"/>
        </w:rPr>
        <w:t>我院旅游管理M</w:t>
      </w:r>
      <w:r>
        <w:rPr>
          <w:rFonts w:cs="宋体" w:asciiTheme="minorEastAsia" w:hAnsiTheme="minorEastAsia"/>
          <w:sz w:val="21"/>
          <w:szCs w:val="21"/>
        </w:rPr>
        <w:t>TA</w:t>
      </w:r>
      <w:r>
        <w:rPr>
          <w:rFonts w:hint="eastAsia" w:cs="宋体" w:asciiTheme="minorEastAsia" w:hAnsiTheme="minorEastAsia"/>
          <w:sz w:val="21"/>
          <w:szCs w:val="21"/>
        </w:rPr>
        <w:t>专业全日制现有少量调剂名额，将开放调剂系统，所有考生的调剂都必须通过中国研究生招生信息网的“调剂服务系统”进行。请注意如下事项：</w:t>
      </w:r>
    </w:p>
    <w:p w14:paraId="625FBEF9">
      <w:pPr>
        <w:pStyle w:val="6"/>
        <w:widowControl/>
        <w:spacing w:beforeAutospacing="0" w:afterAutospacing="0" w:line="420" w:lineRule="auto"/>
        <w:ind w:firstLine="420" w:firstLineChars="200"/>
        <w:rPr>
          <w:rFonts w:cs="宋体" w:asciiTheme="minorEastAsia" w:hAnsiTheme="minorEastAsia"/>
          <w:sz w:val="21"/>
          <w:szCs w:val="21"/>
        </w:rPr>
      </w:pPr>
      <w:r>
        <w:rPr>
          <w:rFonts w:hint="eastAsia" w:cs="宋体" w:asciiTheme="minorEastAsia" w:hAnsiTheme="minorEastAsia"/>
          <w:sz w:val="21"/>
          <w:szCs w:val="21"/>
        </w:rPr>
        <w:t>一、系统开放时间：</w:t>
      </w:r>
    </w:p>
    <w:p w14:paraId="3626C412">
      <w:pPr>
        <w:pStyle w:val="6"/>
        <w:widowControl/>
        <w:spacing w:beforeAutospacing="0" w:afterAutospacing="0" w:line="420" w:lineRule="auto"/>
        <w:ind w:firstLine="420" w:firstLineChars="200"/>
        <w:rPr>
          <w:rFonts w:cs="宋体" w:asciiTheme="minorEastAsia" w:hAnsiTheme="minorEastAsia"/>
          <w:sz w:val="21"/>
          <w:szCs w:val="21"/>
        </w:rPr>
      </w:pPr>
      <w:r>
        <w:rPr>
          <w:rFonts w:hint="eastAsia" w:cs="宋体" w:asciiTheme="minorEastAsia" w:hAnsiTheme="minorEastAsia"/>
          <w:sz w:val="21"/>
          <w:szCs w:val="21"/>
        </w:rPr>
        <w:t>4月</w:t>
      </w:r>
      <w:r>
        <w:rPr>
          <w:rFonts w:cs="宋体" w:asciiTheme="minorEastAsia" w:hAnsiTheme="minorEastAsia"/>
          <w:sz w:val="21"/>
          <w:szCs w:val="21"/>
        </w:rPr>
        <w:t>12</w:t>
      </w:r>
      <w:r>
        <w:rPr>
          <w:rFonts w:hint="eastAsia" w:cs="宋体" w:asciiTheme="minorEastAsia" w:hAnsiTheme="minorEastAsia"/>
          <w:sz w:val="21"/>
          <w:szCs w:val="21"/>
        </w:rPr>
        <w:t>日</w:t>
      </w:r>
      <w:r>
        <w:rPr>
          <w:rFonts w:cs="宋体" w:asciiTheme="minorEastAsia" w:hAnsiTheme="minorEastAsia"/>
          <w:sz w:val="21"/>
          <w:szCs w:val="21"/>
        </w:rPr>
        <w:t>1</w:t>
      </w:r>
      <w:r>
        <w:rPr>
          <w:rFonts w:hint="eastAsia" w:cs="宋体" w:asciiTheme="minorEastAsia" w:hAnsiTheme="minorEastAsia"/>
          <w:sz w:val="21"/>
          <w:szCs w:val="21"/>
          <w:lang w:val="en-US" w:eastAsia="zh-CN"/>
        </w:rPr>
        <w:t>6</w:t>
      </w:r>
      <w:r>
        <w:rPr>
          <w:rFonts w:hint="eastAsia" w:cs="宋体" w:asciiTheme="minorEastAsia" w:hAnsiTheme="minorEastAsia"/>
          <w:sz w:val="21"/>
          <w:szCs w:val="21"/>
        </w:rPr>
        <w:t>:</w:t>
      </w:r>
      <w:r>
        <w:rPr>
          <w:rFonts w:cs="宋体" w:asciiTheme="minorEastAsia" w:hAnsiTheme="minorEastAsia"/>
          <w:sz w:val="21"/>
          <w:szCs w:val="21"/>
        </w:rPr>
        <w:t>00</w:t>
      </w:r>
      <w:r>
        <w:rPr>
          <w:rFonts w:hint="eastAsia" w:cs="宋体" w:asciiTheme="minorEastAsia" w:hAnsiTheme="minorEastAsia"/>
          <w:sz w:val="21"/>
          <w:szCs w:val="21"/>
        </w:rPr>
        <w:t>开通，开通时长不低于12小时，关闭时间根据系统填报情况确定。</w:t>
      </w:r>
    </w:p>
    <w:p w14:paraId="33101AF5">
      <w:pPr>
        <w:pStyle w:val="6"/>
        <w:widowControl/>
        <w:spacing w:beforeAutospacing="0" w:afterAutospacing="0" w:line="420" w:lineRule="auto"/>
        <w:ind w:firstLine="420" w:firstLineChars="200"/>
        <w:rPr>
          <w:rFonts w:cs="宋体" w:asciiTheme="minorEastAsia" w:hAnsiTheme="minorEastAsia"/>
          <w:sz w:val="21"/>
          <w:szCs w:val="21"/>
        </w:rPr>
      </w:pPr>
      <w:r>
        <w:rPr>
          <w:rFonts w:hint="eastAsia" w:cs="宋体" w:asciiTheme="minorEastAsia" w:hAnsiTheme="minorEastAsia"/>
          <w:sz w:val="21"/>
          <w:szCs w:val="21"/>
        </w:rPr>
        <w:t>二、接受调剂的学科：</w:t>
      </w:r>
    </w:p>
    <w:p w14:paraId="3B50E53A">
      <w:pPr>
        <w:pStyle w:val="6"/>
        <w:widowControl/>
        <w:spacing w:beforeAutospacing="0" w:afterAutospacing="0" w:line="420" w:lineRule="auto"/>
        <w:ind w:firstLine="420" w:firstLineChars="200"/>
        <w:rPr>
          <w:rFonts w:cs="宋体" w:asciiTheme="minorEastAsia" w:hAnsiTheme="minorEastAsia"/>
          <w:sz w:val="21"/>
          <w:szCs w:val="21"/>
        </w:rPr>
      </w:pPr>
      <w:r>
        <w:rPr>
          <w:rFonts w:hint="eastAsia" w:cs="宋体" w:asciiTheme="minorEastAsia" w:hAnsiTheme="minorEastAsia"/>
          <w:sz w:val="21"/>
          <w:szCs w:val="21"/>
        </w:rPr>
        <w:t>125400旅游管理MTA（专硕，全日制）；</w:t>
      </w:r>
    </w:p>
    <w:p w14:paraId="3282B0C4">
      <w:pPr>
        <w:pStyle w:val="6"/>
        <w:widowControl/>
        <w:spacing w:beforeAutospacing="0" w:afterAutospacing="0" w:line="420" w:lineRule="auto"/>
        <w:ind w:firstLine="420" w:firstLineChars="200"/>
        <w:rPr>
          <w:rFonts w:cs="宋体" w:asciiTheme="minorEastAsia" w:hAnsiTheme="minorEastAsia"/>
          <w:sz w:val="21"/>
          <w:szCs w:val="21"/>
        </w:rPr>
      </w:pPr>
      <w:r>
        <w:rPr>
          <w:rFonts w:hint="eastAsia" w:cs="宋体" w:asciiTheme="minorEastAsia" w:hAnsiTheme="minorEastAsia"/>
          <w:sz w:val="21"/>
          <w:szCs w:val="21"/>
        </w:rPr>
        <w:t>三、具体要求：与一志愿初试科目相同或相近。</w:t>
      </w:r>
      <w:bookmarkStart w:id="0" w:name="_GoBack"/>
      <w:bookmarkEnd w:id="0"/>
    </w:p>
    <w:p w14:paraId="41F814A0">
      <w:pPr>
        <w:pStyle w:val="6"/>
        <w:widowControl/>
        <w:spacing w:beforeAutospacing="0" w:afterAutospacing="0" w:line="420" w:lineRule="auto"/>
        <w:ind w:firstLine="420" w:firstLineChars="200"/>
        <w:rPr>
          <w:rFonts w:cs="宋体" w:asciiTheme="minorEastAsia" w:hAnsiTheme="minorEastAsia"/>
          <w:sz w:val="21"/>
          <w:szCs w:val="21"/>
        </w:rPr>
      </w:pPr>
      <w:r>
        <w:rPr>
          <w:rFonts w:hint="eastAsia" w:cs="宋体" w:asciiTheme="minorEastAsia" w:hAnsiTheme="minorEastAsia"/>
          <w:sz w:val="21"/>
          <w:szCs w:val="21"/>
        </w:rPr>
        <w:t>（1）接收本科毕业三年考生调剂；</w:t>
      </w:r>
    </w:p>
    <w:p w14:paraId="4483C121">
      <w:pPr>
        <w:pStyle w:val="6"/>
        <w:widowControl/>
        <w:spacing w:beforeAutospacing="0" w:afterAutospacing="0" w:line="420" w:lineRule="auto"/>
        <w:ind w:firstLine="420" w:firstLineChars="200"/>
        <w:rPr>
          <w:rFonts w:cs="宋体" w:asciiTheme="minorEastAsia" w:hAnsiTheme="minorEastAsia"/>
          <w:sz w:val="21"/>
          <w:szCs w:val="21"/>
        </w:rPr>
      </w:pPr>
      <w:r>
        <w:rPr>
          <w:rFonts w:hint="eastAsia" w:cs="宋体" w:asciiTheme="minorEastAsia" w:hAnsiTheme="minorEastAsia"/>
          <w:sz w:val="21"/>
          <w:szCs w:val="21"/>
        </w:rPr>
        <w:t>（2）报考工商管理、公共管理、会计、旅游管理、图书情报、工程管理、审计等7个专业学位的考生，在满足调入专业报考条件、且初试成绩同时符合调出专业和调入专业在调入地区的全国初试成绩基本要求的基础上，可申请相互调剂，但不得调入其他专业；报考其他专业的考生不得调入该7个专业学位。</w:t>
      </w:r>
    </w:p>
    <w:p w14:paraId="1CE92C1F">
      <w:pPr>
        <w:pStyle w:val="6"/>
        <w:widowControl/>
        <w:spacing w:before="100" w:after="100"/>
        <w:ind w:firstLine="420" w:firstLineChars="200"/>
        <w:rPr>
          <w:rFonts w:cs="宋体" w:asciiTheme="minorEastAsia" w:hAnsiTheme="minorEastAsia"/>
          <w:sz w:val="21"/>
          <w:szCs w:val="21"/>
        </w:rPr>
      </w:pPr>
      <w:r>
        <w:rPr>
          <w:rFonts w:hint="eastAsia" w:cs="宋体" w:asciiTheme="minorEastAsia" w:hAnsiTheme="minorEastAsia"/>
          <w:sz w:val="21"/>
          <w:szCs w:val="21"/>
        </w:rPr>
        <w:t>按照初试总分由高到低排名进入复试。</w:t>
      </w:r>
    </w:p>
    <w:p w14:paraId="7295DBAA">
      <w:pPr>
        <w:pStyle w:val="6"/>
        <w:widowControl/>
        <w:spacing w:before="100" w:after="100"/>
        <w:ind w:firstLine="420" w:firstLineChars="200"/>
        <w:rPr>
          <w:rFonts w:cs="宋体" w:asciiTheme="minorEastAsia" w:hAnsiTheme="minorEastAsia"/>
          <w:sz w:val="21"/>
          <w:szCs w:val="21"/>
        </w:rPr>
      </w:pPr>
      <w:r>
        <w:rPr>
          <w:rFonts w:hint="eastAsia" w:cs="宋体" w:asciiTheme="minorEastAsia" w:hAnsiTheme="minorEastAsia"/>
          <w:sz w:val="21"/>
          <w:szCs w:val="21"/>
        </w:rPr>
        <w:t>复试考生的拟录取按复试总成绩排名，由高到低排名进入拟录取名单。</w:t>
      </w:r>
    </w:p>
    <w:p w14:paraId="64418627">
      <w:pPr>
        <w:pStyle w:val="6"/>
        <w:widowControl/>
        <w:spacing w:beforeAutospacing="0" w:afterAutospacing="0" w:line="420" w:lineRule="auto"/>
        <w:ind w:firstLine="420" w:firstLineChars="200"/>
        <w:rPr>
          <w:rFonts w:cs="宋体" w:asciiTheme="minorEastAsia" w:hAnsiTheme="minorEastAsia"/>
          <w:sz w:val="21"/>
          <w:szCs w:val="21"/>
        </w:rPr>
      </w:pPr>
      <w:r>
        <w:rPr>
          <w:rFonts w:hint="eastAsia" w:cs="宋体" w:asciiTheme="minorEastAsia" w:hAnsiTheme="minorEastAsia"/>
          <w:sz w:val="21"/>
          <w:szCs w:val="21"/>
        </w:rPr>
        <w:t>四、具体流程</w:t>
      </w:r>
    </w:p>
    <w:p w14:paraId="2D858B06">
      <w:pPr>
        <w:pStyle w:val="6"/>
        <w:widowControl/>
        <w:spacing w:beforeAutospacing="0" w:afterAutospacing="0" w:line="420" w:lineRule="auto"/>
        <w:ind w:firstLine="420" w:firstLineChars="200"/>
        <w:rPr>
          <w:rFonts w:cs="宋体" w:asciiTheme="minorEastAsia" w:hAnsiTheme="minorEastAsia"/>
          <w:sz w:val="21"/>
          <w:szCs w:val="21"/>
        </w:rPr>
      </w:pPr>
      <w:r>
        <w:rPr>
          <w:rFonts w:hint="eastAsia" w:cs="宋体" w:asciiTheme="minorEastAsia" w:hAnsiTheme="minorEastAsia"/>
          <w:sz w:val="21"/>
          <w:szCs w:val="21"/>
        </w:rPr>
        <w:t>已接受复试通知的考生需实名加入QQ群，群号：</w:t>
      </w:r>
      <w:r>
        <w:rPr>
          <w:rFonts w:cs="宋体" w:asciiTheme="minorEastAsia" w:hAnsiTheme="minorEastAsia"/>
          <w:sz w:val="21"/>
          <w:szCs w:val="21"/>
        </w:rPr>
        <w:t xml:space="preserve"> 1036761690</w:t>
      </w:r>
      <w:r>
        <w:rPr>
          <w:rFonts w:hint="eastAsia" w:cs="宋体" w:asciiTheme="minorEastAsia" w:hAnsiTheme="minorEastAsia"/>
          <w:sz w:val="21"/>
          <w:szCs w:val="21"/>
        </w:rPr>
        <w:t xml:space="preserve">（旅游管理MTA）。复试时间（暂定）：资格审查 </w:t>
      </w:r>
      <w:r>
        <w:rPr>
          <w:rFonts w:cs="宋体" w:asciiTheme="minorEastAsia" w:hAnsiTheme="minorEastAsia"/>
          <w:sz w:val="21"/>
          <w:szCs w:val="21"/>
        </w:rPr>
        <w:t>4</w:t>
      </w:r>
      <w:r>
        <w:rPr>
          <w:rFonts w:hint="eastAsia" w:cs="宋体" w:asciiTheme="minorEastAsia" w:hAnsiTheme="minorEastAsia"/>
          <w:sz w:val="21"/>
          <w:szCs w:val="21"/>
        </w:rPr>
        <w:t>月1</w:t>
      </w:r>
      <w:r>
        <w:rPr>
          <w:rFonts w:cs="宋体" w:asciiTheme="minorEastAsia" w:hAnsiTheme="minorEastAsia"/>
          <w:sz w:val="21"/>
          <w:szCs w:val="21"/>
        </w:rPr>
        <w:t>4</w:t>
      </w:r>
      <w:r>
        <w:rPr>
          <w:rFonts w:hint="eastAsia" w:cs="宋体" w:asciiTheme="minorEastAsia" w:hAnsiTheme="minorEastAsia"/>
          <w:sz w:val="21"/>
          <w:szCs w:val="21"/>
        </w:rPr>
        <w:t>日</w:t>
      </w:r>
      <w:r>
        <w:rPr>
          <w:rFonts w:hint="eastAsia" w:cs="宋体" w:asciiTheme="minorEastAsia" w:hAnsiTheme="minorEastAsia"/>
          <w:sz w:val="21"/>
          <w:szCs w:val="21"/>
          <w:lang w:val="en-US" w:eastAsia="zh-CN"/>
        </w:rPr>
        <w:t>12</w:t>
      </w:r>
      <w:r>
        <w:rPr>
          <w:rFonts w:hint="eastAsia" w:cs="宋体" w:asciiTheme="minorEastAsia" w:hAnsiTheme="minorEastAsia"/>
          <w:sz w:val="21"/>
          <w:szCs w:val="21"/>
        </w:rPr>
        <w:t>:</w:t>
      </w:r>
      <w:r>
        <w:rPr>
          <w:rFonts w:hint="eastAsia" w:cs="宋体" w:asciiTheme="minorEastAsia" w:hAnsiTheme="minorEastAsia"/>
          <w:sz w:val="21"/>
          <w:szCs w:val="21"/>
          <w:lang w:val="en-US" w:eastAsia="zh-CN"/>
        </w:rPr>
        <w:t>00</w:t>
      </w:r>
      <w:r>
        <w:rPr>
          <w:rFonts w:cs="宋体" w:asciiTheme="minorEastAsia" w:hAnsiTheme="minorEastAsia"/>
          <w:sz w:val="21"/>
          <w:szCs w:val="21"/>
        </w:rPr>
        <w:t>-</w:t>
      </w:r>
      <w:r>
        <w:rPr>
          <w:rFonts w:hint="eastAsia" w:cs="宋体" w:asciiTheme="minorEastAsia" w:hAnsiTheme="minorEastAsia"/>
          <w:sz w:val="21"/>
          <w:szCs w:val="21"/>
          <w:lang w:val="en-US" w:eastAsia="zh-CN"/>
        </w:rPr>
        <w:t>13</w:t>
      </w:r>
      <w:r>
        <w:rPr>
          <w:rFonts w:hint="eastAsia" w:cs="宋体" w:asciiTheme="minorEastAsia" w:hAnsiTheme="minorEastAsia"/>
          <w:sz w:val="21"/>
          <w:szCs w:val="21"/>
        </w:rPr>
        <w:t>:</w:t>
      </w:r>
      <w:r>
        <w:rPr>
          <w:rFonts w:hint="eastAsia" w:cs="宋体" w:asciiTheme="minorEastAsia" w:hAnsiTheme="minorEastAsia"/>
          <w:sz w:val="21"/>
          <w:szCs w:val="21"/>
          <w:lang w:val="en-US" w:eastAsia="zh-CN"/>
        </w:rPr>
        <w:t>0</w:t>
      </w:r>
      <w:r>
        <w:rPr>
          <w:rFonts w:cs="宋体" w:asciiTheme="minorEastAsia" w:hAnsiTheme="minorEastAsia"/>
          <w:sz w:val="21"/>
          <w:szCs w:val="21"/>
        </w:rPr>
        <w:t>0</w:t>
      </w:r>
      <w:r>
        <w:rPr>
          <w:rFonts w:hint="eastAsia" w:cs="宋体" w:asciiTheme="minorEastAsia" w:hAnsiTheme="minorEastAsia"/>
          <w:sz w:val="21"/>
          <w:szCs w:val="21"/>
        </w:rPr>
        <w:t>；笔试4月1</w:t>
      </w:r>
      <w:r>
        <w:rPr>
          <w:rFonts w:cs="宋体" w:asciiTheme="minorEastAsia" w:hAnsiTheme="minorEastAsia"/>
          <w:sz w:val="21"/>
          <w:szCs w:val="21"/>
        </w:rPr>
        <w:t>4</w:t>
      </w:r>
      <w:r>
        <w:rPr>
          <w:rFonts w:hint="eastAsia" w:cs="宋体" w:asciiTheme="minorEastAsia" w:hAnsiTheme="minorEastAsia"/>
          <w:sz w:val="21"/>
          <w:szCs w:val="21"/>
        </w:rPr>
        <w:t>日</w:t>
      </w:r>
      <w:r>
        <w:rPr>
          <w:rFonts w:hint="eastAsia" w:cs="宋体" w:asciiTheme="minorEastAsia" w:hAnsiTheme="minorEastAsia"/>
          <w:sz w:val="21"/>
          <w:szCs w:val="21"/>
          <w:lang w:val="en-US" w:eastAsia="zh-CN"/>
        </w:rPr>
        <w:t>14</w:t>
      </w:r>
      <w:r>
        <w:rPr>
          <w:rFonts w:hint="eastAsia" w:cs="宋体" w:asciiTheme="minorEastAsia" w:hAnsiTheme="minorEastAsia"/>
          <w:sz w:val="21"/>
          <w:szCs w:val="21"/>
        </w:rPr>
        <w:t>:00-1</w:t>
      </w:r>
      <w:r>
        <w:rPr>
          <w:rFonts w:hint="eastAsia" w:cs="宋体" w:asciiTheme="minorEastAsia" w:hAnsiTheme="minorEastAsia"/>
          <w:sz w:val="21"/>
          <w:szCs w:val="21"/>
          <w:lang w:val="en-US" w:eastAsia="zh-CN"/>
        </w:rPr>
        <w:t>6</w:t>
      </w:r>
      <w:r>
        <w:rPr>
          <w:rFonts w:hint="eastAsia" w:cs="宋体" w:asciiTheme="minorEastAsia" w:hAnsiTheme="minorEastAsia"/>
          <w:sz w:val="21"/>
          <w:szCs w:val="21"/>
        </w:rPr>
        <w:t>:45；面试 4月1</w:t>
      </w:r>
      <w:r>
        <w:rPr>
          <w:rFonts w:cs="宋体" w:asciiTheme="minorEastAsia" w:hAnsiTheme="minorEastAsia"/>
          <w:sz w:val="21"/>
          <w:szCs w:val="21"/>
        </w:rPr>
        <w:t>4</w:t>
      </w:r>
      <w:r>
        <w:rPr>
          <w:rFonts w:hint="eastAsia" w:cs="宋体" w:asciiTheme="minorEastAsia" w:hAnsiTheme="minorEastAsia"/>
          <w:sz w:val="21"/>
          <w:szCs w:val="21"/>
        </w:rPr>
        <w:t>日</w:t>
      </w:r>
      <w:r>
        <w:rPr>
          <w:rFonts w:cs="宋体" w:asciiTheme="minorEastAsia" w:hAnsiTheme="minorEastAsia"/>
          <w:sz w:val="21"/>
          <w:szCs w:val="21"/>
        </w:rPr>
        <w:t>1</w:t>
      </w:r>
      <w:r>
        <w:rPr>
          <w:rFonts w:hint="eastAsia" w:cs="宋体" w:asciiTheme="minorEastAsia" w:hAnsiTheme="minorEastAsia"/>
          <w:sz w:val="21"/>
          <w:szCs w:val="21"/>
          <w:lang w:val="en-US" w:eastAsia="zh-CN"/>
        </w:rPr>
        <w:t>8</w:t>
      </w:r>
      <w:r>
        <w:rPr>
          <w:rFonts w:hint="eastAsia" w:cs="宋体" w:asciiTheme="minorEastAsia" w:hAnsiTheme="minorEastAsia"/>
          <w:sz w:val="21"/>
          <w:szCs w:val="21"/>
        </w:rPr>
        <w:t>:0</w:t>
      </w:r>
      <w:r>
        <w:rPr>
          <w:rFonts w:cs="宋体" w:asciiTheme="minorEastAsia" w:hAnsiTheme="minorEastAsia"/>
          <w:sz w:val="21"/>
          <w:szCs w:val="21"/>
        </w:rPr>
        <w:t>0</w:t>
      </w:r>
      <w:r>
        <w:rPr>
          <w:rFonts w:hint="eastAsia" w:cs="宋体" w:asciiTheme="minorEastAsia" w:hAnsiTheme="minorEastAsia"/>
          <w:sz w:val="21"/>
          <w:szCs w:val="21"/>
        </w:rPr>
        <w:t>起。</w:t>
      </w:r>
    </w:p>
    <w:p w14:paraId="23D3CDB1">
      <w:pPr>
        <w:pStyle w:val="6"/>
        <w:widowControl/>
        <w:spacing w:beforeAutospacing="0" w:afterAutospacing="0" w:line="420" w:lineRule="auto"/>
        <w:ind w:firstLine="420" w:firstLineChars="200"/>
        <w:rPr>
          <w:rFonts w:cs="宋体" w:asciiTheme="minorEastAsia" w:hAnsiTheme="minorEastAsia"/>
          <w:sz w:val="21"/>
          <w:szCs w:val="21"/>
        </w:rPr>
      </w:pPr>
      <w:r>
        <w:rPr>
          <w:rFonts w:hint="eastAsia" w:cs="宋体" w:asciiTheme="minorEastAsia" w:hAnsiTheme="minorEastAsia"/>
          <w:sz w:val="21"/>
          <w:szCs w:val="21"/>
        </w:rPr>
        <w:t>咨询电话：0</w:t>
      </w:r>
      <w:r>
        <w:rPr>
          <w:rFonts w:cs="宋体" w:asciiTheme="minorEastAsia" w:hAnsiTheme="minorEastAsia"/>
          <w:sz w:val="21"/>
          <w:szCs w:val="21"/>
        </w:rPr>
        <w:t>731-85681089</w:t>
      </w:r>
      <w:r>
        <w:rPr>
          <w:rFonts w:hint="eastAsia" w:cs="宋体" w:asciiTheme="minorEastAsia" w:hAnsiTheme="minorEastAsia"/>
          <w:sz w:val="21"/>
          <w:szCs w:val="21"/>
        </w:rPr>
        <w:t>（马老师）</w:t>
      </w:r>
    </w:p>
    <w:p w14:paraId="6A921F61">
      <w:pPr>
        <w:pStyle w:val="6"/>
        <w:widowControl/>
        <w:spacing w:beforeAutospacing="0" w:afterAutospacing="0" w:line="420" w:lineRule="auto"/>
        <w:ind w:firstLine="420" w:firstLineChars="200"/>
        <w:rPr>
          <w:rFonts w:cs="宋体" w:asciiTheme="minorEastAsia" w:hAnsiTheme="minorEastAsia"/>
          <w:sz w:val="21"/>
          <w:szCs w:val="21"/>
        </w:rPr>
      </w:pPr>
      <w:r>
        <w:rPr>
          <w:rFonts w:hint="eastAsia" w:cs="宋体" w:asciiTheme="minorEastAsia" w:hAnsiTheme="minorEastAsia"/>
          <w:sz w:val="21"/>
          <w:szCs w:val="21"/>
        </w:rPr>
        <w:t>五、其他要求</w:t>
      </w:r>
    </w:p>
    <w:p w14:paraId="5E10F916">
      <w:pPr>
        <w:pStyle w:val="6"/>
        <w:widowControl/>
        <w:spacing w:beforeAutospacing="0" w:afterAutospacing="0" w:line="420" w:lineRule="auto"/>
        <w:ind w:firstLine="420" w:firstLineChars="200"/>
        <w:rPr>
          <w:rFonts w:cs="宋体" w:asciiTheme="minorEastAsia" w:hAnsiTheme="minorEastAsia"/>
          <w:sz w:val="21"/>
          <w:szCs w:val="21"/>
        </w:rPr>
      </w:pPr>
      <w:r>
        <w:rPr>
          <w:rFonts w:hint="eastAsia" w:cs="宋体" w:asciiTheme="minorEastAsia" w:hAnsiTheme="minorEastAsia"/>
          <w:sz w:val="21"/>
          <w:szCs w:val="21"/>
        </w:rPr>
        <w:t>复试相关工作请关注研究生院网站《中南林业科技大学202</w:t>
      </w:r>
      <w:r>
        <w:rPr>
          <w:rFonts w:cs="宋体" w:asciiTheme="minorEastAsia" w:hAnsiTheme="minorEastAsia"/>
          <w:sz w:val="21"/>
          <w:szCs w:val="21"/>
        </w:rPr>
        <w:t>5</w:t>
      </w:r>
      <w:r>
        <w:rPr>
          <w:rFonts w:hint="eastAsia" w:cs="宋体" w:asciiTheme="minorEastAsia" w:hAnsiTheme="minorEastAsia"/>
          <w:sz w:val="21"/>
          <w:szCs w:val="21"/>
        </w:rPr>
        <w:t>年硕士研究生招生复试与录取工作方案》、《各学院202</w:t>
      </w:r>
      <w:r>
        <w:rPr>
          <w:rFonts w:cs="宋体" w:asciiTheme="minorEastAsia" w:hAnsiTheme="minorEastAsia"/>
          <w:sz w:val="21"/>
          <w:szCs w:val="21"/>
        </w:rPr>
        <w:t>5</w:t>
      </w:r>
      <w:r>
        <w:rPr>
          <w:rFonts w:hint="eastAsia" w:cs="宋体" w:asciiTheme="minorEastAsia" w:hAnsiTheme="minorEastAsia"/>
          <w:sz w:val="21"/>
          <w:szCs w:val="21"/>
        </w:rPr>
        <w:t>年硕士研究生招生复试与录取工作方案》。</w:t>
      </w:r>
    </w:p>
    <w:p w14:paraId="38156BE0">
      <w:pPr>
        <w:pStyle w:val="6"/>
        <w:widowControl/>
        <w:spacing w:beforeAutospacing="0" w:afterAutospacing="0" w:line="420" w:lineRule="auto"/>
        <w:ind w:firstLine="420" w:firstLineChars="200"/>
        <w:rPr>
          <w:rFonts w:cs="宋体" w:asciiTheme="minorEastAsia" w:hAnsiTheme="minorEastAsia"/>
          <w:sz w:val="21"/>
          <w:szCs w:val="21"/>
        </w:rPr>
      </w:pPr>
    </w:p>
    <w:p w14:paraId="2460D5C4">
      <w:pPr>
        <w:pStyle w:val="6"/>
        <w:widowControl/>
        <w:spacing w:beforeAutospacing="0" w:afterAutospacing="0" w:line="420" w:lineRule="auto"/>
        <w:ind w:firstLine="420" w:firstLineChars="200"/>
        <w:jc w:val="right"/>
        <w:rPr>
          <w:rFonts w:cs="宋体" w:asciiTheme="minorEastAsia" w:hAnsiTheme="minorEastAsia"/>
          <w:sz w:val="21"/>
          <w:szCs w:val="21"/>
        </w:rPr>
      </w:pPr>
      <w:r>
        <w:rPr>
          <w:rFonts w:hint="eastAsia" w:cs="宋体" w:asciiTheme="minorEastAsia" w:hAnsiTheme="minorEastAsia"/>
          <w:sz w:val="21"/>
          <w:szCs w:val="21"/>
        </w:rPr>
        <w:t>国</w:t>
      </w:r>
      <w:r>
        <w:rPr>
          <w:rFonts w:hint="eastAsia" w:cs="宋体" w:asciiTheme="minorEastAsia" w:hAnsiTheme="minorEastAsia"/>
          <w:sz w:val="21"/>
          <w:szCs w:val="21"/>
          <w:lang w:eastAsia="zh-CN"/>
        </w:rPr>
        <w:t>家</w:t>
      </w:r>
      <w:r>
        <w:rPr>
          <w:rFonts w:hint="eastAsia" w:cs="宋体" w:asciiTheme="minorEastAsia" w:hAnsiTheme="minorEastAsia"/>
          <w:sz w:val="21"/>
          <w:szCs w:val="21"/>
        </w:rPr>
        <w:t>公园与旅游学院</w:t>
      </w:r>
    </w:p>
    <w:p w14:paraId="19D7ED8D">
      <w:pPr>
        <w:pStyle w:val="6"/>
        <w:widowControl/>
        <w:spacing w:beforeAutospacing="0" w:afterAutospacing="0" w:line="420" w:lineRule="auto"/>
        <w:ind w:firstLine="420" w:firstLineChars="200"/>
        <w:jc w:val="right"/>
        <w:rPr>
          <w:rFonts w:cs="宋体" w:asciiTheme="minorEastAsia" w:hAnsiTheme="minorEastAsia"/>
          <w:szCs w:val="28"/>
        </w:rPr>
      </w:pPr>
      <w:r>
        <w:rPr>
          <w:rFonts w:hint="eastAsia" w:cs="宋体" w:asciiTheme="minorEastAsia" w:hAnsiTheme="minorEastAsia"/>
          <w:sz w:val="21"/>
          <w:szCs w:val="21"/>
        </w:rPr>
        <w:t>20</w:t>
      </w:r>
      <w:r>
        <w:rPr>
          <w:rFonts w:cs="宋体" w:asciiTheme="minorEastAsia" w:hAnsiTheme="minorEastAsia"/>
          <w:sz w:val="21"/>
          <w:szCs w:val="21"/>
        </w:rPr>
        <w:t>25</w:t>
      </w:r>
      <w:r>
        <w:rPr>
          <w:rFonts w:hint="eastAsia" w:cs="宋体" w:asciiTheme="minorEastAsia" w:hAnsiTheme="minorEastAsia"/>
          <w:sz w:val="21"/>
          <w:szCs w:val="21"/>
        </w:rPr>
        <w:t>年</w:t>
      </w:r>
      <w:r>
        <w:rPr>
          <w:rFonts w:cs="宋体" w:asciiTheme="minorEastAsia" w:hAnsiTheme="minorEastAsia"/>
          <w:sz w:val="21"/>
          <w:szCs w:val="21"/>
        </w:rPr>
        <w:t>4</w:t>
      </w:r>
      <w:r>
        <w:rPr>
          <w:rFonts w:hint="eastAsia" w:cs="宋体" w:asciiTheme="minorEastAsia" w:hAnsiTheme="minorEastAsia"/>
          <w:sz w:val="21"/>
          <w:szCs w:val="21"/>
        </w:rPr>
        <w:t>月1</w:t>
      </w:r>
      <w:r>
        <w:rPr>
          <w:rFonts w:cs="宋体" w:asciiTheme="minorEastAsia" w:hAnsiTheme="minorEastAsia"/>
          <w:sz w:val="21"/>
          <w:szCs w:val="21"/>
        </w:rPr>
        <w:t>2</w:t>
      </w:r>
      <w:r>
        <w:rPr>
          <w:rFonts w:hint="eastAsia" w:cs="宋体" w:asciiTheme="minorEastAsia" w:hAnsiTheme="minorEastAsia"/>
          <w:sz w:val="21"/>
          <w:szCs w:val="21"/>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ZmMDk5ZjcxYjZiNzU0MzY3YjdlY2IwMDU4MTQzMDEifQ=="/>
  </w:docVars>
  <w:rsids>
    <w:rsidRoot w:val="009E23E2"/>
    <w:rsid w:val="00033D04"/>
    <w:rsid w:val="00193583"/>
    <w:rsid w:val="001A6B7E"/>
    <w:rsid w:val="001D6208"/>
    <w:rsid w:val="00266033"/>
    <w:rsid w:val="00280F2C"/>
    <w:rsid w:val="0034017C"/>
    <w:rsid w:val="003729E8"/>
    <w:rsid w:val="00386C40"/>
    <w:rsid w:val="003F3DEB"/>
    <w:rsid w:val="00426FAF"/>
    <w:rsid w:val="004552AC"/>
    <w:rsid w:val="00477D3C"/>
    <w:rsid w:val="004F4514"/>
    <w:rsid w:val="00501DA4"/>
    <w:rsid w:val="00564AF7"/>
    <w:rsid w:val="00585BF9"/>
    <w:rsid w:val="007F78F5"/>
    <w:rsid w:val="00830BEB"/>
    <w:rsid w:val="0087563D"/>
    <w:rsid w:val="008D225D"/>
    <w:rsid w:val="009405D3"/>
    <w:rsid w:val="0094740B"/>
    <w:rsid w:val="009854CD"/>
    <w:rsid w:val="009E23E2"/>
    <w:rsid w:val="00A4447A"/>
    <w:rsid w:val="00A811F6"/>
    <w:rsid w:val="00AB6C9F"/>
    <w:rsid w:val="00AE3401"/>
    <w:rsid w:val="00B0044C"/>
    <w:rsid w:val="00B2607B"/>
    <w:rsid w:val="00BF4E23"/>
    <w:rsid w:val="00C41562"/>
    <w:rsid w:val="00C82DD9"/>
    <w:rsid w:val="00CE5DEF"/>
    <w:rsid w:val="00CF181B"/>
    <w:rsid w:val="00D30CBC"/>
    <w:rsid w:val="00D31173"/>
    <w:rsid w:val="00F655B6"/>
    <w:rsid w:val="06CC2A46"/>
    <w:rsid w:val="0E5113A5"/>
    <w:rsid w:val="1BC77505"/>
    <w:rsid w:val="25EC629F"/>
    <w:rsid w:val="3AE0388B"/>
    <w:rsid w:val="40A56305"/>
    <w:rsid w:val="59E001BD"/>
    <w:rsid w:val="5FE02A31"/>
    <w:rsid w:val="617F6E7C"/>
    <w:rsid w:val="64890A26"/>
    <w:rsid w:val="6AA50995"/>
    <w:rsid w:val="72762368"/>
    <w:rsid w:val="7A0A07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Autospacing="1" w:afterAutospacing="1"/>
      <w:jc w:val="left"/>
      <w:outlineLvl w:val="1"/>
    </w:pPr>
    <w:rPr>
      <w:rFonts w:hint="eastAsia" w:ascii="宋体" w:hAnsi="宋体" w:eastAsia="宋体" w:cs="Times New Roman"/>
      <w:b/>
      <w:bCs/>
      <w:kern w:val="0"/>
      <w:sz w:val="36"/>
      <w:szCs w:val="36"/>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2"/>
    <w:qFormat/>
    <w:uiPriority w:val="0"/>
    <w:rPr>
      <w:sz w:val="18"/>
      <w:szCs w:val="18"/>
    </w:rPr>
  </w:style>
  <w:style w:type="paragraph" w:styleId="4">
    <w:name w:val="footer"/>
    <w:basedOn w:val="1"/>
    <w:link w:val="11"/>
    <w:qFormat/>
    <w:uiPriority w:val="0"/>
    <w:pPr>
      <w:tabs>
        <w:tab w:val="center" w:pos="4153"/>
        <w:tab w:val="right" w:pos="8306"/>
      </w:tabs>
      <w:snapToGrid w:val="0"/>
      <w:jc w:val="left"/>
    </w:pPr>
    <w:rPr>
      <w:sz w:val="18"/>
      <w:szCs w:val="18"/>
    </w:rPr>
  </w:style>
  <w:style w:type="paragraph" w:styleId="5">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autoRedefine/>
    <w:qFormat/>
    <w:uiPriority w:val="0"/>
    <w:pPr>
      <w:spacing w:beforeAutospacing="1" w:afterAutospacing="1"/>
      <w:jc w:val="left"/>
    </w:pPr>
    <w:rPr>
      <w:rFonts w:cs="Times New Roman"/>
      <w:kern w:val="0"/>
      <w:sz w:val="24"/>
    </w:rPr>
  </w:style>
  <w:style w:type="character" w:styleId="9">
    <w:name w:val="Strong"/>
    <w:basedOn w:val="8"/>
    <w:autoRedefine/>
    <w:qFormat/>
    <w:uiPriority w:val="0"/>
    <w:rPr>
      <w:b/>
    </w:rPr>
  </w:style>
  <w:style w:type="character" w:customStyle="1" w:styleId="10">
    <w:name w:val="页眉 字符"/>
    <w:basedOn w:val="8"/>
    <w:link w:val="5"/>
    <w:qFormat/>
    <w:uiPriority w:val="0"/>
    <w:rPr>
      <w:rFonts w:asciiTheme="minorHAnsi" w:hAnsiTheme="minorHAnsi" w:eastAsiaTheme="minorEastAsia" w:cstheme="minorBidi"/>
      <w:kern w:val="2"/>
      <w:sz w:val="18"/>
      <w:szCs w:val="18"/>
    </w:rPr>
  </w:style>
  <w:style w:type="character" w:customStyle="1" w:styleId="11">
    <w:name w:val="页脚 字符"/>
    <w:basedOn w:val="8"/>
    <w:link w:val="4"/>
    <w:qFormat/>
    <w:uiPriority w:val="0"/>
    <w:rPr>
      <w:rFonts w:asciiTheme="minorHAnsi" w:hAnsiTheme="minorHAnsi" w:eastAsiaTheme="minorEastAsia" w:cstheme="minorBidi"/>
      <w:kern w:val="2"/>
      <w:sz w:val="18"/>
      <w:szCs w:val="18"/>
    </w:rPr>
  </w:style>
  <w:style w:type="character" w:customStyle="1" w:styleId="12">
    <w:name w:val="批注框文本 字符"/>
    <w:basedOn w:val="8"/>
    <w:link w:val="3"/>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574</Words>
  <Characters>655</Characters>
  <Lines>4</Lines>
  <Paragraphs>1</Paragraphs>
  <TotalTime>55</TotalTime>
  <ScaleCrop>false</ScaleCrop>
  <LinksUpToDate>false</LinksUpToDate>
  <CharactersWithSpaces>658</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2025-03-28T02:31:00Z</dcterms:created>
  <dc:creator>ljs01</dc:creator>
  <cp:lastModifiedBy>贺平峰</cp:lastModifiedBy>
  <cp:lastPrinted>2025-04-12T06:47:00Z</cp:lastPrinted>
  <dcterms:modified xsi:type="dcterms:W3CDTF">2025-04-12T07:05:26Z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352A24C82BAA45FC89E9231377E27A38_13</vt:lpwstr>
  </property>
  <property fmtid="{D5CDD505-2E9C-101B-9397-08002B2CF9AE}" pid="4" name="KSOTemplateDocerSaveRecord">
    <vt:lpwstr>eyJoZGlkIjoiOWFiNjliMGRmNjBiMDdjOTZmY2NkMTI0ZTczOGY3YzUiLCJ1c2VySWQiOiI3MzIyOTI3NzEifQ==</vt:lpwstr>
  </property>
</Properties>
</file>