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0D42F" w14:textId="3A65A48B" w:rsidR="002F4D91" w:rsidRDefault="00DF77BF">
      <w:pPr>
        <w:pStyle w:val="2"/>
        <w:widowControl/>
        <w:wordWrap w:val="0"/>
        <w:spacing w:beforeAutospacing="0" w:afterAutospacing="0" w:line="420" w:lineRule="auto"/>
        <w:jc w:val="center"/>
        <w:rPr>
          <w:rFonts w:cs="宋体" w:hint="default"/>
          <w:color w:val="333333"/>
          <w:sz w:val="39"/>
          <w:szCs w:val="39"/>
        </w:rPr>
      </w:pPr>
      <w:r>
        <w:rPr>
          <w:rFonts w:cs="宋体"/>
          <w:color w:val="333333"/>
          <w:sz w:val="39"/>
          <w:szCs w:val="39"/>
        </w:rPr>
        <w:t>国家公园与旅游学院</w:t>
      </w:r>
      <w:r>
        <w:rPr>
          <w:rFonts w:cs="宋体"/>
          <w:color w:val="333333"/>
          <w:sz w:val="39"/>
          <w:szCs w:val="39"/>
        </w:rPr>
        <w:t>20</w:t>
      </w:r>
      <w:r>
        <w:rPr>
          <w:rFonts w:cs="宋体" w:hint="default"/>
          <w:color w:val="333333"/>
          <w:sz w:val="39"/>
          <w:szCs w:val="39"/>
        </w:rPr>
        <w:t>25</w:t>
      </w:r>
      <w:r>
        <w:rPr>
          <w:rFonts w:cs="宋体"/>
          <w:color w:val="333333"/>
          <w:sz w:val="39"/>
          <w:szCs w:val="39"/>
        </w:rPr>
        <w:t>年硕士研究生旅游管理专业（</w:t>
      </w:r>
      <w:r>
        <w:rPr>
          <w:rFonts w:cs="宋体"/>
          <w:color w:val="333333"/>
          <w:sz w:val="39"/>
          <w:szCs w:val="39"/>
        </w:rPr>
        <w:t>MTA</w:t>
      </w:r>
      <w:r w:rsidR="00211A24">
        <w:rPr>
          <w:rFonts w:cs="宋体"/>
          <w:color w:val="333333"/>
          <w:sz w:val="39"/>
          <w:szCs w:val="39"/>
        </w:rPr>
        <w:t>）（全日制）第三</w:t>
      </w:r>
      <w:r>
        <w:rPr>
          <w:rFonts w:cs="宋体"/>
          <w:color w:val="333333"/>
          <w:sz w:val="39"/>
          <w:szCs w:val="39"/>
        </w:rPr>
        <w:t>批调剂公告</w:t>
      </w:r>
    </w:p>
    <w:p w14:paraId="09AA33ED" w14:textId="77777777" w:rsidR="002F4D91" w:rsidRDefault="002F4D91">
      <w:pPr>
        <w:pStyle w:val="a9"/>
        <w:widowControl/>
        <w:spacing w:beforeAutospacing="0" w:afterAutospacing="0" w:line="420" w:lineRule="auto"/>
        <w:rPr>
          <w:rFonts w:asciiTheme="minorEastAsia" w:hAnsiTheme="minorEastAsia" w:cs="宋体"/>
          <w:sz w:val="21"/>
          <w:szCs w:val="21"/>
        </w:rPr>
      </w:pPr>
    </w:p>
    <w:p w14:paraId="1334D024" w14:textId="77777777" w:rsidR="002F4D91" w:rsidRDefault="00DF77BF">
      <w:pPr>
        <w:pStyle w:val="a9"/>
        <w:widowControl/>
        <w:spacing w:beforeAutospacing="0" w:afterAutospacing="0" w:line="420" w:lineRule="auto"/>
        <w:rPr>
          <w:rFonts w:asciiTheme="minorEastAsia" w:hAnsiTheme="minorEastAsia" w:cs="宋体"/>
          <w:sz w:val="21"/>
          <w:szCs w:val="21"/>
        </w:rPr>
      </w:pPr>
      <w:r>
        <w:rPr>
          <w:rFonts w:asciiTheme="minorEastAsia" w:hAnsiTheme="minorEastAsia" w:cs="宋体" w:hint="eastAsia"/>
          <w:sz w:val="21"/>
          <w:szCs w:val="21"/>
        </w:rPr>
        <w:t>各位考生：</w:t>
      </w:r>
    </w:p>
    <w:p w14:paraId="4EC44439"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我院旅游管理</w:t>
      </w:r>
      <w:r>
        <w:rPr>
          <w:rFonts w:asciiTheme="minorEastAsia" w:hAnsiTheme="minorEastAsia" w:cs="宋体" w:hint="eastAsia"/>
          <w:sz w:val="21"/>
          <w:szCs w:val="21"/>
        </w:rPr>
        <w:t>M</w:t>
      </w:r>
      <w:r>
        <w:rPr>
          <w:rFonts w:asciiTheme="minorEastAsia" w:hAnsiTheme="minorEastAsia" w:cs="宋体"/>
          <w:sz w:val="21"/>
          <w:szCs w:val="21"/>
        </w:rPr>
        <w:t>TA</w:t>
      </w:r>
      <w:r>
        <w:rPr>
          <w:rFonts w:asciiTheme="minorEastAsia" w:hAnsiTheme="minorEastAsia" w:cs="宋体" w:hint="eastAsia"/>
          <w:sz w:val="21"/>
          <w:szCs w:val="21"/>
        </w:rPr>
        <w:t>专业全日制现有少量调剂名额，将开放调剂系统，所有考生的调剂都必须通过中国研究生招生信息网的“调剂服务系统”进行。请注意如下事项：</w:t>
      </w:r>
    </w:p>
    <w:p w14:paraId="625FBEF9"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一、系统开放时间：</w:t>
      </w:r>
    </w:p>
    <w:p w14:paraId="3626C412" w14:textId="372B21FB"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4</w:t>
      </w:r>
      <w:r>
        <w:rPr>
          <w:rFonts w:asciiTheme="minorEastAsia" w:hAnsiTheme="minorEastAsia" w:cs="宋体" w:hint="eastAsia"/>
          <w:sz w:val="21"/>
          <w:szCs w:val="21"/>
        </w:rPr>
        <w:t>月</w:t>
      </w:r>
      <w:r>
        <w:rPr>
          <w:rFonts w:asciiTheme="minorEastAsia" w:hAnsiTheme="minorEastAsia" w:cs="宋体"/>
          <w:sz w:val="21"/>
          <w:szCs w:val="21"/>
        </w:rPr>
        <w:t>1</w:t>
      </w:r>
      <w:r w:rsidR="00211A24">
        <w:rPr>
          <w:rFonts w:asciiTheme="minorEastAsia" w:hAnsiTheme="minorEastAsia" w:cs="宋体"/>
          <w:sz w:val="21"/>
          <w:szCs w:val="21"/>
        </w:rPr>
        <w:t>7</w:t>
      </w:r>
      <w:r>
        <w:rPr>
          <w:rFonts w:asciiTheme="minorEastAsia" w:hAnsiTheme="minorEastAsia" w:cs="宋体" w:hint="eastAsia"/>
          <w:sz w:val="21"/>
          <w:szCs w:val="21"/>
        </w:rPr>
        <w:t>日</w:t>
      </w:r>
      <w:r>
        <w:rPr>
          <w:rFonts w:asciiTheme="minorEastAsia" w:hAnsiTheme="minorEastAsia" w:cs="宋体"/>
          <w:sz w:val="21"/>
          <w:szCs w:val="21"/>
        </w:rPr>
        <w:t>15</w:t>
      </w:r>
      <w:r>
        <w:rPr>
          <w:rFonts w:asciiTheme="minorEastAsia" w:hAnsiTheme="minorEastAsia" w:cs="宋体" w:hint="eastAsia"/>
          <w:sz w:val="21"/>
          <w:szCs w:val="21"/>
        </w:rPr>
        <w:t>:</w:t>
      </w:r>
      <w:r>
        <w:rPr>
          <w:rFonts w:asciiTheme="minorEastAsia" w:hAnsiTheme="minorEastAsia" w:cs="宋体"/>
          <w:sz w:val="21"/>
          <w:szCs w:val="21"/>
        </w:rPr>
        <w:t>00</w:t>
      </w:r>
      <w:r>
        <w:rPr>
          <w:rFonts w:asciiTheme="minorEastAsia" w:hAnsiTheme="minorEastAsia" w:cs="宋体" w:hint="eastAsia"/>
          <w:sz w:val="21"/>
          <w:szCs w:val="21"/>
        </w:rPr>
        <w:t>开通，开通时长不低于</w:t>
      </w:r>
      <w:r>
        <w:rPr>
          <w:rFonts w:asciiTheme="minorEastAsia" w:hAnsiTheme="minorEastAsia" w:cs="宋体" w:hint="eastAsia"/>
          <w:sz w:val="21"/>
          <w:szCs w:val="21"/>
        </w:rPr>
        <w:t>12</w:t>
      </w:r>
      <w:r>
        <w:rPr>
          <w:rFonts w:asciiTheme="minorEastAsia" w:hAnsiTheme="minorEastAsia" w:cs="宋体" w:hint="eastAsia"/>
          <w:sz w:val="21"/>
          <w:szCs w:val="21"/>
        </w:rPr>
        <w:t>小时，关闭时间根据系统填报情况确定。</w:t>
      </w:r>
    </w:p>
    <w:p w14:paraId="33101AF5"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二、接受调剂的学科：</w:t>
      </w:r>
    </w:p>
    <w:p w14:paraId="3B50E53A"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125400</w:t>
      </w:r>
      <w:r>
        <w:rPr>
          <w:rFonts w:asciiTheme="minorEastAsia" w:hAnsiTheme="minorEastAsia" w:cs="宋体" w:hint="eastAsia"/>
          <w:sz w:val="21"/>
          <w:szCs w:val="21"/>
        </w:rPr>
        <w:t>旅游管理</w:t>
      </w:r>
      <w:r>
        <w:rPr>
          <w:rFonts w:asciiTheme="minorEastAsia" w:hAnsiTheme="minorEastAsia" w:cs="宋体" w:hint="eastAsia"/>
          <w:sz w:val="21"/>
          <w:szCs w:val="21"/>
        </w:rPr>
        <w:t>MTA</w:t>
      </w:r>
      <w:r>
        <w:rPr>
          <w:rFonts w:asciiTheme="minorEastAsia" w:hAnsiTheme="minorEastAsia" w:cs="宋体" w:hint="eastAsia"/>
          <w:sz w:val="21"/>
          <w:szCs w:val="21"/>
        </w:rPr>
        <w:t>（专硕，全日制）；</w:t>
      </w:r>
    </w:p>
    <w:p w14:paraId="3282B0C4"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三、具体要求：与一志愿初试科目相同或相近。</w:t>
      </w:r>
    </w:p>
    <w:p w14:paraId="41F814A0"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w:t>
      </w:r>
      <w:r>
        <w:rPr>
          <w:rFonts w:asciiTheme="minorEastAsia" w:hAnsiTheme="minorEastAsia" w:cs="宋体" w:hint="eastAsia"/>
          <w:sz w:val="21"/>
          <w:szCs w:val="21"/>
        </w:rPr>
        <w:t>1</w:t>
      </w:r>
      <w:r>
        <w:rPr>
          <w:rFonts w:asciiTheme="minorEastAsia" w:hAnsiTheme="minorEastAsia" w:cs="宋体" w:hint="eastAsia"/>
          <w:sz w:val="21"/>
          <w:szCs w:val="21"/>
        </w:rPr>
        <w:t>）接收本科毕业三年考生调剂；</w:t>
      </w:r>
    </w:p>
    <w:p w14:paraId="4483C121"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w:t>
      </w:r>
      <w:r>
        <w:rPr>
          <w:rFonts w:asciiTheme="minorEastAsia" w:hAnsiTheme="minorEastAsia" w:cs="宋体" w:hint="eastAsia"/>
          <w:sz w:val="21"/>
          <w:szCs w:val="21"/>
        </w:rPr>
        <w:t>2</w:t>
      </w:r>
      <w:r>
        <w:rPr>
          <w:rFonts w:asciiTheme="minorEastAsia" w:hAnsiTheme="minorEastAsia" w:cs="宋体" w:hint="eastAsia"/>
          <w:sz w:val="21"/>
          <w:szCs w:val="21"/>
        </w:rPr>
        <w:t>）报考工商管理、公共管理、会计、旅游管理、图书情报、工程管理、审计等</w:t>
      </w:r>
      <w:r>
        <w:rPr>
          <w:rFonts w:asciiTheme="minorEastAsia" w:hAnsiTheme="minorEastAsia" w:cs="宋体" w:hint="eastAsia"/>
          <w:sz w:val="21"/>
          <w:szCs w:val="21"/>
        </w:rPr>
        <w:t>7</w:t>
      </w:r>
      <w:r>
        <w:rPr>
          <w:rFonts w:asciiTheme="minorEastAsia" w:hAnsiTheme="minorEastAsia" w:cs="宋体" w:hint="eastAsia"/>
          <w:sz w:val="21"/>
          <w:szCs w:val="21"/>
        </w:rPr>
        <w:t>个专业学位的考生，在满足调入专业报考条件、且初试成绩同时符合调出专业和调入专业在调入地区的全国初试成绩基本要求的基础上，可申请相互调剂，但不得调入其他专业；报考其他专业的考生不得调入该</w:t>
      </w:r>
      <w:r>
        <w:rPr>
          <w:rFonts w:asciiTheme="minorEastAsia" w:hAnsiTheme="minorEastAsia" w:cs="宋体" w:hint="eastAsia"/>
          <w:sz w:val="21"/>
          <w:szCs w:val="21"/>
        </w:rPr>
        <w:t>7</w:t>
      </w:r>
      <w:r>
        <w:rPr>
          <w:rFonts w:asciiTheme="minorEastAsia" w:hAnsiTheme="minorEastAsia" w:cs="宋体" w:hint="eastAsia"/>
          <w:sz w:val="21"/>
          <w:szCs w:val="21"/>
        </w:rPr>
        <w:t>个专业学位。</w:t>
      </w:r>
    </w:p>
    <w:p w14:paraId="1CE92C1F" w14:textId="77777777" w:rsidR="002F4D91" w:rsidRDefault="00DF77BF">
      <w:pPr>
        <w:pStyle w:val="a9"/>
        <w:widowControl/>
        <w:spacing w:before="100" w:after="100"/>
        <w:ind w:firstLineChars="200" w:firstLine="420"/>
        <w:rPr>
          <w:rFonts w:asciiTheme="minorEastAsia" w:hAnsiTheme="minorEastAsia" w:cs="宋体"/>
          <w:sz w:val="21"/>
          <w:szCs w:val="21"/>
        </w:rPr>
      </w:pPr>
      <w:r>
        <w:rPr>
          <w:rFonts w:asciiTheme="minorEastAsia" w:hAnsiTheme="minorEastAsia" w:cs="宋体" w:hint="eastAsia"/>
          <w:sz w:val="21"/>
          <w:szCs w:val="21"/>
        </w:rPr>
        <w:t>按照初试总分由高到低排名进入复试。</w:t>
      </w:r>
    </w:p>
    <w:p w14:paraId="7295DBAA" w14:textId="77777777" w:rsidR="002F4D91" w:rsidRDefault="00DF77BF">
      <w:pPr>
        <w:pStyle w:val="a9"/>
        <w:widowControl/>
        <w:spacing w:before="100" w:after="100"/>
        <w:ind w:firstLineChars="200" w:firstLine="420"/>
        <w:rPr>
          <w:rFonts w:asciiTheme="minorEastAsia" w:hAnsiTheme="minorEastAsia" w:cs="宋体"/>
          <w:sz w:val="21"/>
          <w:szCs w:val="21"/>
        </w:rPr>
      </w:pPr>
      <w:r>
        <w:rPr>
          <w:rFonts w:asciiTheme="minorEastAsia" w:hAnsiTheme="minorEastAsia" w:cs="宋体" w:hint="eastAsia"/>
          <w:sz w:val="21"/>
          <w:szCs w:val="21"/>
        </w:rPr>
        <w:t>复试考生的拟录取按复试总成绩排名，由高到低排名进入拟录取名单。</w:t>
      </w:r>
    </w:p>
    <w:p w14:paraId="64418627"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四、具体流程</w:t>
      </w:r>
    </w:p>
    <w:p w14:paraId="2D858B06" w14:textId="3C4B18DE"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已接受复试通知的考生需实名加入</w:t>
      </w:r>
      <w:r>
        <w:rPr>
          <w:rFonts w:asciiTheme="minorEastAsia" w:hAnsiTheme="minorEastAsia" w:cs="宋体" w:hint="eastAsia"/>
          <w:sz w:val="21"/>
          <w:szCs w:val="21"/>
        </w:rPr>
        <w:t>QQ</w:t>
      </w:r>
      <w:r>
        <w:rPr>
          <w:rFonts w:asciiTheme="minorEastAsia" w:hAnsiTheme="minorEastAsia" w:cs="宋体" w:hint="eastAsia"/>
          <w:sz w:val="21"/>
          <w:szCs w:val="21"/>
        </w:rPr>
        <w:t>群，群号：</w:t>
      </w:r>
      <w:r>
        <w:rPr>
          <w:rFonts w:asciiTheme="minorEastAsia" w:hAnsiTheme="minorEastAsia" w:cs="宋体"/>
          <w:sz w:val="21"/>
          <w:szCs w:val="21"/>
        </w:rPr>
        <w:t xml:space="preserve"> 1036761690</w:t>
      </w:r>
      <w:r>
        <w:rPr>
          <w:rFonts w:asciiTheme="minorEastAsia" w:hAnsiTheme="minorEastAsia" w:cs="宋体" w:hint="eastAsia"/>
          <w:sz w:val="21"/>
          <w:szCs w:val="21"/>
        </w:rPr>
        <w:t>（旅游管理</w:t>
      </w:r>
      <w:r>
        <w:rPr>
          <w:rFonts w:asciiTheme="minorEastAsia" w:hAnsiTheme="minorEastAsia" w:cs="宋体" w:hint="eastAsia"/>
          <w:sz w:val="21"/>
          <w:szCs w:val="21"/>
        </w:rPr>
        <w:t>MTA</w:t>
      </w:r>
      <w:r>
        <w:rPr>
          <w:rFonts w:asciiTheme="minorEastAsia" w:hAnsiTheme="minorEastAsia" w:cs="宋体" w:hint="eastAsia"/>
          <w:sz w:val="21"/>
          <w:szCs w:val="21"/>
        </w:rPr>
        <w:t>）。复试时间（暂定）：资格审查</w:t>
      </w:r>
      <w:r>
        <w:rPr>
          <w:rFonts w:asciiTheme="minorEastAsia" w:hAnsiTheme="minorEastAsia" w:cs="宋体" w:hint="eastAsia"/>
          <w:sz w:val="21"/>
          <w:szCs w:val="21"/>
        </w:rPr>
        <w:t xml:space="preserve"> </w:t>
      </w:r>
      <w:r>
        <w:rPr>
          <w:rFonts w:asciiTheme="minorEastAsia" w:hAnsiTheme="minorEastAsia" w:cs="宋体"/>
          <w:sz w:val="21"/>
          <w:szCs w:val="21"/>
        </w:rPr>
        <w:t>4</w:t>
      </w:r>
      <w:r>
        <w:rPr>
          <w:rFonts w:asciiTheme="minorEastAsia" w:hAnsiTheme="minorEastAsia" w:cs="宋体" w:hint="eastAsia"/>
          <w:sz w:val="21"/>
          <w:szCs w:val="21"/>
        </w:rPr>
        <w:t>月</w:t>
      </w:r>
      <w:r w:rsidR="00211A24">
        <w:rPr>
          <w:rFonts w:asciiTheme="minorEastAsia" w:hAnsiTheme="minorEastAsia" w:cs="宋体"/>
          <w:sz w:val="21"/>
          <w:szCs w:val="21"/>
        </w:rPr>
        <w:t>20</w:t>
      </w:r>
      <w:r>
        <w:rPr>
          <w:rFonts w:asciiTheme="minorEastAsia" w:hAnsiTheme="minorEastAsia" w:cs="宋体" w:hint="eastAsia"/>
          <w:sz w:val="21"/>
          <w:szCs w:val="21"/>
        </w:rPr>
        <w:t>日</w:t>
      </w:r>
      <w:r w:rsidR="00211A24">
        <w:rPr>
          <w:rFonts w:asciiTheme="minorEastAsia" w:hAnsiTheme="minorEastAsia" w:cs="宋体" w:hint="eastAsia"/>
          <w:sz w:val="21"/>
          <w:szCs w:val="21"/>
        </w:rPr>
        <w:t>1</w:t>
      </w:r>
      <w:r w:rsidR="00211A24">
        <w:rPr>
          <w:rFonts w:asciiTheme="minorEastAsia" w:hAnsiTheme="minorEastAsia" w:cs="宋体"/>
          <w:sz w:val="21"/>
          <w:szCs w:val="21"/>
        </w:rPr>
        <w:t>3</w:t>
      </w:r>
      <w:r>
        <w:rPr>
          <w:rFonts w:asciiTheme="minorEastAsia" w:hAnsiTheme="minorEastAsia" w:cs="宋体" w:hint="eastAsia"/>
          <w:sz w:val="21"/>
          <w:szCs w:val="21"/>
        </w:rPr>
        <w:t>:</w:t>
      </w:r>
      <w:r>
        <w:rPr>
          <w:rFonts w:asciiTheme="minorEastAsia" w:hAnsiTheme="minorEastAsia" w:cs="宋体" w:hint="eastAsia"/>
          <w:sz w:val="21"/>
          <w:szCs w:val="21"/>
        </w:rPr>
        <w:t>00</w:t>
      </w:r>
      <w:r>
        <w:rPr>
          <w:rFonts w:asciiTheme="minorEastAsia" w:hAnsiTheme="minorEastAsia" w:cs="宋体"/>
          <w:sz w:val="21"/>
          <w:szCs w:val="21"/>
        </w:rPr>
        <w:t>-</w:t>
      </w:r>
      <w:r>
        <w:rPr>
          <w:rFonts w:asciiTheme="minorEastAsia" w:hAnsiTheme="minorEastAsia" w:cs="宋体" w:hint="eastAsia"/>
          <w:sz w:val="21"/>
          <w:szCs w:val="21"/>
        </w:rPr>
        <w:t>13</w:t>
      </w:r>
      <w:r>
        <w:rPr>
          <w:rFonts w:asciiTheme="minorEastAsia" w:hAnsiTheme="minorEastAsia" w:cs="宋体" w:hint="eastAsia"/>
          <w:sz w:val="21"/>
          <w:szCs w:val="21"/>
        </w:rPr>
        <w:t>:</w:t>
      </w:r>
      <w:r w:rsidR="00211A24">
        <w:rPr>
          <w:rFonts w:asciiTheme="minorEastAsia" w:hAnsiTheme="minorEastAsia" w:cs="宋体"/>
          <w:sz w:val="21"/>
          <w:szCs w:val="21"/>
        </w:rPr>
        <w:t>40</w:t>
      </w:r>
      <w:r>
        <w:rPr>
          <w:rFonts w:asciiTheme="minorEastAsia" w:hAnsiTheme="minorEastAsia" w:cs="宋体" w:hint="eastAsia"/>
          <w:sz w:val="21"/>
          <w:szCs w:val="21"/>
        </w:rPr>
        <w:t>；笔试</w:t>
      </w:r>
      <w:r>
        <w:rPr>
          <w:rFonts w:asciiTheme="minorEastAsia" w:hAnsiTheme="minorEastAsia" w:cs="宋体" w:hint="eastAsia"/>
          <w:sz w:val="21"/>
          <w:szCs w:val="21"/>
        </w:rPr>
        <w:t>4</w:t>
      </w:r>
      <w:r>
        <w:rPr>
          <w:rFonts w:asciiTheme="minorEastAsia" w:hAnsiTheme="minorEastAsia" w:cs="宋体" w:hint="eastAsia"/>
          <w:sz w:val="21"/>
          <w:szCs w:val="21"/>
        </w:rPr>
        <w:t>月</w:t>
      </w:r>
      <w:r w:rsidR="00211A24">
        <w:rPr>
          <w:rFonts w:asciiTheme="minorEastAsia" w:hAnsiTheme="minorEastAsia" w:cs="宋体"/>
          <w:sz w:val="21"/>
          <w:szCs w:val="21"/>
        </w:rPr>
        <w:t>20</w:t>
      </w:r>
      <w:r>
        <w:rPr>
          <w:rFonts w:asciiTheme="minorEastAsia" w:hAnsiTheme="minorEastAsia" w:cs="宋体" w:hint="eastAsia"/>
          <w:sz w:val="21"/>
          <w:szCs w:val="21"/>
        </w:rPr>
        <w:t>日</w:t>
      </w:r>
      <w:r>
        <w:rPr>
          <w:rFonts w:asciiTheme="minorEastAsia" w:hAnsiTheme="minorEastAsia" w:cs="宋体" w:hint="eastAsia"/>
          <w:sz w:val="21"/>
          <w:szCs w:val="21"/>
        </w:rPr>
        <w:t>14</w:t>
      </w:r>
      <w:r>
        <w:rPr>
          <w:rFonts w:asciiTheme="minorEastAsia" w:hAnsiTheme="minorEastAsia" w:cs="宋体" w:hint="eastAsia"/>
          <w:sz w:val="21"/>
          <w:szCs w:val="21"/>
        </w:rPr>
        <w:t>:00-1</w:t>
      </w:r>
      <w:r>
        <w:rPr>
          <w:rFonts w:asciiTheme="minorEastAsia" w:hAnsiTheme="minorEastAsia" w:cs="宋体" w:hint="eastAsia"/>
          <w:sz w:val="21"/>
          <w:szCs w:val="21"/>
        </w:rPr>
        <w:t>6</w:t>
      </w:r>
      <w:r>
        <w:rPr>
          <w:rFonts w:asciiTheme="minorEastAsia" w:hAnsiTheme="minorEastAsia" w:cs="宋体" w:hint="eastAsia"/>
          <w:sz w:val="21"/>
          <w:szCs w:val="21"/>
        </w:rPr>
        <w:t>:45</w:t>
      </w:r>
      <w:r>
        <w:rPr>
          <w:rFonts w:asciiTheme="minorEastAsia" w:hAnsiTheme="minorEastAsia" w:cs="宋体" w:hint="eastAsia"/>
          <w:sz w:val="21"/>
          <w:szCs w:val="21"/>
        </w:rPr>
        <w:t>；面试</w:t>
      </w:r>
      <w:r>
        <w:rPr>
          <w:rFonts w:asciiTheme="minorEastAsia" w:hAnsiTheme="minorEastAsia" w:cs="宋体" w:hint="eastAsia"/>
          <w:sz w:val="21"/>
          <w:szCs w:val="21"/>
        </w:rPr>
        <w:t xml:space="preserve"> 4</w:t>
      </w:r>
      <w:r>
        <w:rPr>
          <w:rFonts w:asciiTheme="minorEastAsia" w:hAnsiTheme="minorEastAsia" w:cs="宋体" w:hint="eastAsia"/>
          <w:sz w:val="21"/>
          <w:szCs w:val="21"/>
        </w:rPr>
        <w:t>月</w:t>
      </w:r>
      <w:r w:rsidR="00211A24">
        <w:rPr>
          <w:rFonts w:asciiTheme="minorEastAsia" w:hAnsiTheme="minorEastAsia" w:cs="宋体"/>
          <w:sz w:val="21"/>
          <w:szCs w:val="21"/>
        </w:rPr>
        <w:t>20</w:t>
      </w:r>
      <w:r>
        <w:rPr>
          <w:rFonts w:asciiTheme="minorEastAsia" w:hAnsiTheme="minorEastAsia" w:cs="宋体" w:hint="eastAsia"/>
          <w:sz w:val="21"/>
          <w:szCs w:val="21"/>
        </w:rPr>
        <w:t>日</w:t>
      </w:r>
      <w:r>
        <w:rPr>
          <w:rFonts w:asciiTheme="minorEastAsia" w:hAnsiTheme="minorEastAsia" w:cs="宋体"/>
          <w:sz w:val="21"/>
          <w:szCs w:val="21"/>
        </w:rPr>
        <w:t>1</w:t>
      </w:r>
      <w:r w:rsidR="00211A24">
        <w:rPr>
          <w:rFonts w:asciiTheme="minorEastAsia" w:hAnsiTheme="minorEastAsia" w:cs="宋体"/>
          <w:sz w:val="21"/>
          <w:szCs w:val="21"/>
        </w:rPr>
        <w:t>8</w:t>
      </w:r>
      <w:r>
        <w:rPr>
          <w:rFonts w:asciiTheme="minorEastAsia" w:hAnsiTheme="minorEastAsia" w:cs="宋体" w:hint="eastAsia"/>
          <w:sz w:val="21"/>
          <w:szCs w:val="21"/>
        </w:rPr>
        <w:t>:0</w:t>
      </w:r>
      <w:r>
        <w:rPr>
          <w:rFonts w:asciiTheme="minorEastAsia" w:hAnsiTheme="minorEastAsia" w:cs="宋体"/>
          <w:sz w:val="21"/>
          <w:szCs w:val="21"/>
        </w:rPr>
        <w:t>0</w:t>
      </w:r>
      <w:r>
        <w:rPr>
          <w:rFonts w:asciiTheme="minorEastAsia" w:hAnsiTheme="minorEastAsia" w:cs="宋体" w:hint="eastAsia"/>
          <w:sz w:val="21"/>
          <w:szCs w:val="21"/>
        </w:rPr>
        <w:t>起。</w:t>
      </w:r>
    </w:p>
    <w:p w14:paraId="23D3CDB1"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咨询电话：</w:t>
      </w:r>
      <w:r>
        <w:rPr>
          <w:rFonts w:asciiTheme="minorEastAsia" w:hAnsiTheme="minorEastAsia" w:cs="宋体" w:hint="eastAsia"/>
          <w:sz w:val="21"/>
          <w:szCs w:val="21"/>
        </w:rPr>
        <w:t>0</w:t>
      </w:r>
      <w:r>
        <w:rPr>
          <w:rFonts w:asciiTheme="minorEastAsia" w:hAnsiTheme="minorEastAsia" w:cs="宋体"/>
          <w:sz w:val="21"/>
          <w:szCs w:val="21"/>
        </w:rPr>
        <w:t>731-85681089</w:t>
      </w:r>
      <w:r>
        <w:rPr>
          <w:rFonts w:asciiTheme="minorEastAsia" w:hAnsiTheme="minorEastAsia" w:cs="宋体" w:hint="eastAsia"/>
          <w:sz w:val="21"/>
          <w:szCs w:val="21"/>
        </w:rPr>
        <w:t>（马老师）</w:t>
      </w:r>
    </w:p>
    <w:p w14:paraId="6A921F61"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t>五、其他要求</w:t>
      </w:r>
    </w:p>
    <w:p w14:paraId="5E10F916" w14:textId="77777777" w:rsidR="002F4D91" w:rsidRDefault="00DF77BF">
      <w:pPr>
        <w:pStyle w:val="a9"/>
        <w:widowControl/>
        <w:spacing w:beforeAutospacing="0" w:afterAutospacing="0" w:line="420" w:lineRule="auto"/>
        <w:ind w:firstLineChars="200" w:firstLine="420"/>
        <w:rPr>
          <w:rFonts w:asciiTheme="minorEastAsia" w:hAnsiTheme="minorEastAsia" w:cs="宋体"/>
          <w:sz w:val="21"/>
          <w:szCs w:val="21"/>
        </w:rPr>
      </w:pPr>
      <w:r>
        <w:rPr>
          <w:rFonts w:asciiTheme="minorEastAsia" w:hAnsiTheme="minorEastAsia" w:cs="宋体" w:hint="eastAsia"/>
          <w:sz w:val="21"/>
          <w:szCs w:val="21"/>
        </w:rPr>
        <w:lastRenderedPageBreak/>
        <w:t>复试相关工作请关注研究生院网站《中南林业科技大学</w:t>
      </w:r>
      <w:r>
        <w:rPr>
          <w:rFonts w:asciiTheme="minorEastAsia" w:hAnsiTheme="minorEastAsia" w:cs="宋体" w:hint="eastAsia"/>
          <w:sz w:val="21"/>
          <w:szCs w:val="21"/>
        </w:rPr>
        <w:t>202</w:t>
      </w:r>
      <w:r>
        <w:rPr>
          <w:rFonts w:asciiTheme="minorEastAsia" w:hAnsiTheme="minorEastAsia" w:cs="宋体"/>
          <w:sz w:val="21"/>
          <w:szCs w:val="21"/>
        </w:rPr>
        <w:t>5</w:t>
      </w:r>
      <w:r>
        <w:rPr>
          <w:rFonts w:asciiTheme="minorEastAsia" w:hAnsiTheme="minorEastAsia" w:cs="宋体" w:hint="eastAsia"/>
          <w:sz w:val="21"/>
          <w:szCs w:val="21"/>
        </w:rPr>
        <w:t>年硕士研究生招生复试与录取工作方案》、《各学院</w:t>
      </w:r>
      <w:r>
        <w:rPr>
          <w:rFonts w:asciiTheme="minorEastAsia" w:hAnsiTheme="minorEastAsia" w:cs="宋体" w:hint="eastAsia"/>
          <w:sz w:val="21"/>
          <w:szCs w:val="21"/>
        </w:rPr>
        <w:t>202</w:t>
      </w:r>
      <w:r>
        <w:rPr>
          <w:rFonts w:asciiTheme="minorEastAsia" w:hAnsiTheme="minorEastAsia" w:cs="宋体"/>
          <w:sz w:val="21"/>
          <w:szCs w:val="21"/>
        </w:rPr>
        <w:t>5</w:t>
      </w:r>
      <w:r>
        <w:rPr>
          <w:rFonts w:asciiTheme="minorEastAsia" w:hAnsiTheme="minorEastAsia" w:cs="宋体" w:hint="eastAsia"/>
          <w:sz w:val="21"/>
          <w:szCs w:val="21"/>
        </w:rPr>
        <w:t>年硕士研究生招生复试与录取工作方案》。</w:t>
      </w:r>
    </w:p>
    <w:p w14:paraId="38156BE0" w14:textId="77777777" w:rsidR="002F4D91" w:rsidRDefault="002F4D91">
      <w:pPr>
        <w:pStyle w:val="a9"/>
        <w:widowControl/>
        <w:spacing w:beforeAutospacing="0" w:afterAutospacing="0" w:line="420" w:lineRule="auto"/>
        <w:ind w:firstLineChars="200" w:firstLine="420"/>
        <w:rPr>
          <w:rFonts w:asciiTheme="minorEastAsia" w:hAnsiTheme="minorEastAsia" w:cs="宋体"/>
          <w:sz w:val="21"/>
          <w:szCs w:val="21"/>
        </w:rPr>
      </w:pPr>
    </w:p>
    <w:p w14:paraId="2460D5C4" w14:textId="77777777" w:rsidR="002F4D91" w:rsidRDefault="00DF77BF">
      <w:pPr>
        <w:pStyle w:val="a9"/>
        <w:widowControl/>
        <w:spacing w:beforeAutospacing="0" w:afterAutospacing="0" w:line="420" w:lineRule="auto"/>
        <w:ind w:firstLineChars="200" w:firstLine="420"/>
        <w:jc w:val="right"/>
        <w:rPr>
          <w:rFonts w:asciiTheme="minorEastAsia" w:hAnsiTheme="minorEastAsia" w:cs="宋体"/>
          <w:sz w:val="21"/>
          <w:szCs w:val="21"/>
        </w:rPr>
      </w:pPr>
      <w:r>
        <w:rPr>
          <w:rFonts w:asciiTheme="minorEastAsia" w:hAnsiTheme="minorEastAsia" w:cs="宋体" w:hint="eastAsia"/>
          <w:sz w:val="21"/>
          <w:szCs w:val="21"/>
        </w:rPr>
        <w:t>国</w:t>
      </w:r>
      <w:r>
        <w:rPr>
          <w:rFonts w:asciiTheme="minorEastAsia" w:hAnsiTheme="minorEastAsia" w:cs="宋体" w:hint="eastAsia"/>
          <w:sz w:val="21"/>
          <w:szCs w:val="21"/>
        </w:rPr>
        <w:t>家</w:t>
      </w:r>
      <w:r>
        <w:rPr>
          <w:rFonts w:asciiTheme="minorEastAsia" w:hAnsiTheme="minorEastAsia" w:cs="宋体" w:hint="eastAsia"/>
          <w:sz w:val="21"/>
          <w:szCs w:val="21"/>
        </w:rPr>
        <w:t>公园与旅游学院</w:t>
      </w:r>
    </w:p>
    <w:p w14:paraId="19D7ED8D" w14:textId="780F6DB1" w:rsidR="002F4D91" w:rsidRDefault="00DF77BF">
      <w:pPr>
        <w:pStyle w:val="a9"/>
        <w:widowControl/>
        <w:spacing w:beforeAutospacing="0" w:afterAutospacing="0" w:line="420" w:lineRule="auto"/>
        <w:ind w:firstLineChars="200" w:firstLine="420"/>
        <w:jc w:val="right"/>
        <w:rPr>
          <w:rFonts w:asciiTheme="minorEastAsia" w:hAnsiTheme="minorEastAsia" w:cs="宋体"/>
          <w:szCs w:val="28"/>
        </w:rPr>
      </w:pPr>
      <w:r>
        <w:rPr>
          <w:rFonts w:asciiTheme="minorEastAsia" w:hAnsiTheme="minorEastAsia" w:cs="宋体" w:hint="eastAsia"/>
          <w:sz w:val="21"/>
          <w:szCs w:val="21"/>
        </w:rPr>
        <w:t>20</w:t>
      </w:r>
      <w:r>
        <w:rPr>
          <w:rFonts w:asciiTheme="minorEastAsia" w:hAnsiTheme="minorEastAsia" w:cs="宋体"/>
          <w:sz w:val="21"/>
          <w:szCs w:val="21"/>
        </w:rPr>
        <w:t>25</w:t>
      </w:r>
      <w:r>
        <w:rPr>
          <w:rFonts w:asciiTheme="minorEastAsia" w:hAnsiTheme="minorEastAsia" w:cs="宋体" w:hint="eastAsia"/>
          <w:sz w:val="21"/>
          <w:szCs w:val="21"/>
        </w:rPr>
        <w:t>年</w:t>
      </w:r>
      <w:r>
        <w:rPr>
          <w:rFonts w:asciiTheme="minorEastAsia" w:hAnsiTheme="minorEastAsia" w:cs="宋体"/>
          <w:sz w:val="21"/>
          <w:szCs w:val="21"/>
        </w:rPr>
        <w:t>4</w:t>
      </w:r>
      <w:r>
        <w:rPr>
          <w:rFonts w:asciiTheme="minorEastAsia" w:hAnsiTheme="minorEastAsia" w:cs="宋体" w:hint="eastAsia"/>
          <w:sz w:val="21"/>
          <w:szCs w:val="21"/>
        </w:rPr>
        <w:t>月</w:t>
      </w:r>
      <w:r>
        <w:rPr>
          <w:rFonts w:asciiTheme="minorEastAsia" w:hAnsiTheme="minorEastAsia" w:cs="宋体" w:hint="eastAsia"/>
          <w:sz w:val="21"/>
          <w:szCs w:val="21"/>
        </w:rPr>
        <w:t>1</w:t>
      </w:r>
      <w:r w:rsidR="00211A24">
        <w:rPr>
          <w:rFonts w:asciiTheme="minorEastAsia" w:hAnsiTheme="minorEastAsia" w:cs="宋体"/>
          <w:sz w:val="21"/>
          <w:szCs w:val="21"/>
        </w:rPr>
        <w:t>7</w:t>
      </w:r>
      <w:bookmarkStart w:id="0" w:name="_GoBack"/>
      <w:bookmarkEnd w:id="0"/>
      <w:r>
        <w:rPr>
          <w:rFonts w:asciiTheme="minorEastAsia" w:hAnsiTheme="minorEastAsia" w:cs="宋体" w:hint="eastAsia"/>
          <w:sz w:val="21"/>
          <w:szCs w:val="21"/>
        </w:rPr>
        <w:t>日</w:t>
      </w:r>
    </w:p>
    <w:sectPr w:rsidR="002F4D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BF9D2" w14:textId="77777777" w:rsidR="00DF77BF" w:rsidRDefault="00DF77BF" w:rsidP="00211A24">
      <w:r>
        <w:separator/>
      </w:r>
    </w:p>
  </w:endnote>
  <w:endnote w:type="continuationSeparator" w:id="0">
    <w:p w14:paraId="637CC823" w14:textId="77777777" w:rsidR="00DF77BF" w:rsidRDefault="00DF77BF" w:rsidP="0021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5B26" w14:textId="77777777" w:rsidR="00DF77BF" w:rsidRDefault="00DF77BF" w:rsidP="00211A24">
      <w:r>
        <w:separator/>
      </w:r>
    </w:p>
  </w:footnote>
  <w:footnote w:type="continuationSeparator" w:id="0">
    <w:p w14:paraId="6DD6700C" w14:textId="77777777" w:rsidR="00DF77BF" w:rsidRDefault="00DF77BF" w:rsidP="00211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E23E2"/>
    <w:rsid w:val="00033D04"/>
    <w:rsid w:val="00193583"/>
    <w:rsid w:val="001A6B7E"/>
    <w:rsid w:val="001D6208"/>
    <w:rsid w:val="00211A24"/>
    <w:rsid w:val="00266033"/>
    <w:rsid w:val="00280F2C"/>
    <w:rsid w:val="002F4D91"/>
    <w:rsid w:val="0034017C"/>
    <w:rsid w:val="003729E8"/>
    <w:rsid w:val="00386C40"/>
    <w:rsid w:val="003F3DEB"/>
    <w:rsid w:val="00426FAF"/>
    <w:rsid w:val="004552AC"/>
    <w:rsid w:val="00477D3C"/>
    <w:rsid w:val="004F4514"/>
    <w:rsid w:val="00501DA4"/>
    <w:rsid w:val="00564AF7"/>
    <w:rsid w:val="00585BF9"/>
    <w:rsid w:val="007F78F5"/>
    <w:rsid w:val="00830BEB"/>
    <w:rsid w:val="0087563D"/>
    <w:rsid w:val="008D225D"/>
    <w:rsid w:val="009405D3"/>
    <w:rsid w:val="0094740B"/>
    <w:rsid w:val="009854CD"/>
    <w:rsid w:val="009E23E2"/>
    <w:rsid w:val="00A4447A"/>
    <w:rsid w:val="00A811F6"/>
    <w:rsid w:val="00AB6C9F"/>
    <w:rsid w:val="00AE3401"/>
    <w:rsid w:val="00B0044C"/>
    <w:rsid w:val="00B2607B"/>
    <w:rsid w:val="00BF4E23"/>
    <w:rsid w:val="00C41562"/>
    <w:rsid w:val="00C82DD9"/>
    <w:rsid w:val="00CE5DEF"/>
    <w:rsid w:val="00CF181B"/>
    <w:rsid w:val="00D30CBC"/>
    <w:rsid w:val="00D31173"/>
    <w:rsid w:val="00DF77BF"/>
    <w:rsid w:val="00F655B6"/>
    <w:rsid w:val="06CC2A46"/>
    <w:rsid w:val="0E5113A5"/>
    <w:rsid w:val="1BC77505"/>
    <w:rsid w:val="25EC629F"/>
    <w:rsid w:val="3AE0388B"/>
    <w:rsid w:val="40A56305"/>
    <w:rsid w:val="59E001BD"/>
    <w:rsid w:val="5FE02A31"/>
    <w:rsid w:val="64890A26"/>
    <w:rsid w:val="6AA50995"/>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90574"/>
  <w15:docId w15:val="{82E0536D-B4CB-48E3-924B-26820BD2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Autospacing="1" w:afterAutospacing="1"/>
      <w:jc w:val="left"/>
    </w:pPr>
    <w:rPr>
      <w:rFonts w:cs="Times New Roman"/>
      <w:kern w:val="0"/>
      <w:sz w:val="24"/>
    </w:rPr>
  </w:style>
  <w:style w:type="character" w:styleId="aa">
    <w:name w:val="Strong"/>
    <w:basedOn w:val="a0"/>
    <w:autoRedefine/>
    <w:qFormat/>
    <w:rPr>
      <w:b/>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ljs01</dc:creator>
  <cp:lastModifiedBy>Administrator</cp:lastModifiedBy>
  <cp:revision>14</cp:revision>
  <cp:lastPrinted>2025-04-12T06:47:00Z</cp:lastPrinted>
  <dcterms:created xsi:type="dcterms:W3CDTF">2025-03-28T02:31:00Z</dcterms:created>
  <dcterms:modified xsi:type="dcterms:W3CDTF">2025-04-17T04:34:00Z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352A24C82BAA45FC89E9231377E27A38_13</vt:lpwstr>
  </property>
  <property fmtid="{D5CDD505-2E9C-101B-9397-08002B2CF9AE}" pid="4" name="KSOTemplateDocerSaveRecord">
    <vt:lpwstr>eyJoZGlkIjoiYmQwMzc4N2IwYWM4NTA1NDU4N2NhNzRmMmE0YWM3ZDMiLCJ1c2VySWQiOiI5MjA4NjUzNjcifQ==</vt:lpwstr>
  </property>
</Properties>
</file>