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8050">
      <w:pPr>
        <w:widowControl/>
        <w:spacing w:before="330" w:after="150" w:line="450" w:lineRule="atLeast"/>
        <w:jc w:val="center"/>
        <w:outlineLvl w:val="2"/>
        <w:rPr>
          <w:rFonts w:hint="default" w:ascii="Times New Roman" w:hAnsi="Times New Roman" w:eastAsia="宋体" w:cs="Helvetica"/>
          <w:b/>
          <w:bCs/>
          <w:color w:val="333333"/>
          <w:kern w:val="0"/>
          <w:sz w:val="44"/>
          <w:szCs w:val="44"/>
          <w:lang w:val="en-US" w:eastAsia="zh-CN"/>
        </w:rPr>
      </w:pPr>
      <w:r>
        <w:rPr>
          <w:rFonts w:ascii="Times New Roman" w:hAnsi="Times New Roman" w:eastAsia="宋体" w:cs="Helvetica"/>
          <w:b/>
          <w:bCs/>
          <w:color w:val="333333"/>
          <w:kern w:val="0"/>
          <w:sz w:val="44"/>
          <w:szCs w:val="44"/>
        </w:rPr>
        <w:t>经济管理学院（原商学院）2025年硕士研究生调剂公告</w:t>
      </w:r>
      <w:r>
        <w:rPr>
          <w:rFonts w:hint="eastAsia" w:ascii="Times New Roman" w:hAnsi="Times New Roman" w:eastAsia="宋体" w:cs="Helvetica"/>
          <w:b/>
          <w:bCs/>
          <w:color w:val="333333"/>
          <w:kern w:val="0"/>
          <w:sz w:val="44"/>
          <w:szCs w:val="44"/>
          <w:lang w:eastAsia="zh-CN"/>
        </w:rPr>
        <w:t>（</w:t>
      </w:r>
      <w:r>
        <w:rPr>
          <w:rFonts w:hint="eastAsia" w:ascii="Times New Roman" w:hAnsi="Times New Roman" w:eastAsia="宋体" w:cs="Helvetica"/>
          <w:b/>
          <w:bCs/>
          <w:color w:val="333333"/>
          <w:kern w:val="0"/>
          <w:sz w:val="44"/>
          <w:szCs w:val="44"/>
          <w:lang w:val="en-US" w:eastAsia="zh-CN"/>
        </w:rPr>
        <w:t>第五批）</w:t>
      </w:r>
    </w:p>
    <w:p w14:paraId="7B419F21">
      <w:pPr>
        <w:widowControl/>
        <w:spacing w:line="420" w:lineRule="atLeast"/>
        <w:jc w:val="left"/>
        <w:rPr>
          <w:rFonts w:ascii="Times New Roman" w:hAnsi="Times New Roman" w:eastAsia="宋体" w:cs="Helvetica"/>
          <w:color w:val="333333"/>
          <w:kern w:val="0"/>
          <w:sz w:val="27"/>
          <w:szCs w:val="27"/>
        </w:rPr>
      </w:pPr>
    </w:p>
    <w:p w14:paraId="54E3C941">
      <w:pPr>
        <w:widowControl/>
        <w:spacing w:line="420" w:lineRule="atLeast"/>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各位考生：</w:t>
      </w:r>
    </w:p>
    <w:p w14:paraId="5D77E298">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我院农林经济管理（120300）、工商管理学（120200）现有少量调剂名额，将开放调剂系统。所有考生的调剂录取都须通过中国研究生招生信息网的</w:t>
      </w:r>
      <w:r>
        <w:rPr>
          <w:rFonts w:hint="eastAsia" w:ascii="宋体" w:hAnsi="宋体" w:eastAsia="宋体" w:cs="宋体"/>
          <w:color w:val="333333"/>
          <w:kern w:val="0"/>
          <w:sz w:val="27"/>
          <w:szCs w:val="27"/>
        </w:rPr>
        <w:t>“调剂服务系统”进</w:t>
      </w:r>
      <w:r>
        <w:rPr>
          <w:rFonts w:ascii="Times New Roman" w:hAnsi="Times New Roman" w:eastAsia="宋体" w:cs="Helvetica"/>
          <w:color w:val="333333"/>
          <w:kern w:val="0"/>
          <w:sz w:val="27"/>
          <w:szCs w:val="27"/>
        </w:rPr>
        <w:t>行。请注意如下事项：</w:t>
      </w:r>
    </w:p>
    <w:p w14:paraId="77DDB6A2">
      <w:pPr>
        <w:widowControl/>
        <w:spacing w:line="420" w:lineRule="atLeast"/>
        <w:rPr>
          <w:rFonts w:ascii="Times New Roman" w:hAnsi="Times New Roman" w:eastAsia="宋体" w:cs="Helvetica"/>
          <w:b/>
          <w:bCs/>
          <w:color w:val="333333"/>
          <w:kern w:val="0"/>
          <w:sz w:val="24"/>
          <w:szCs w:val="24"/>
        </w:rPr>
      </w:pPr>
      <w:r>
        <w:rPr>
          <w:rFonts w:ascii="Times New Roman" w:hAnsi="Times New Roman" w:eastAsia="宋体" w:cs="Helvetica"/>
          <w:b/>
          <w:bCs/>
          <w:color w:val="333333"/>
          <w:kern w:val="0"/>
          <w:sz w:val="27"/>
          <w:szCs w:val="27"/>
        </w:rPr>
        <w:t>一、系统开放时间</w:t>
      </w:r>
    </w:p>
    <w:p w14:paraId="25FAAF4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b/>
          <w:bCs/>
          <w:color w:val="FF0000"/>
          <w:kern w:val="0"/>
          <w:sz w:val="27"/>
          <w:szCs w:val="27"/>
        </w:rPr>
        <w:t>4月</w:t>
      </w:r>
      <w:r>
        <w:rPr>
          <w:rFonts w:hint="eastAsia" w:ascii="Times New Roman" w:hAnsi="Times New Roman" w:eastAsia="宋体" w:cs="Helvetica"/>
          <w:b/>
          <w:bCs/>
          <w:color w:val="FF0000"/>
          <w:kern w:val="0"/>
          <w:sz w:val="27"/>
          <w:szCs w:val="27"/>
          <w:lang w:val="en-US" w:eastAsia="zh-CN"/>
        </w:rPr>
        <w:t>20</w:t>
      </w:r>
      <w:r>
        <w:rPr>
          <w:rFonts w:ascii="Times New Roman" w:hAnsi="Times New Roman" w:eastAsia="宋体" w:cs="Helvetica"/>
          <w:b/>
          <w:bCs/>
          <w:color w:val="FF0000"/>
          <w:kern w:val="0"/>
          <w:sz w:val="27"/>
          <w:szCs w:val="27"/>
        </w:rPr>
        <w:t>日</w:t>
      </w:r>
      <w:r>
        <w:rPr>
          <w:rFonts w:hint="eastAsia" w:ascii="Times New Roman" w:hAnsi="Times New Roman" w:eastAsia="宋体" w:cs="Helvetica"/>
          <w:b/>
          <w:bCs/>
          <w:color w:val="FF0000"/>
          <w:kern w:val="0"/>
          <w:sz w:val="27"/>
          <w:szCs w:val="27"/>
          <w:lang w:val="en-US" w:eastAsia="zh-CN"/>
        </w:rPr>
        <w:t>下午16</w:t>
      </w:r>
      <w:r>
        <w:rPr>
          <w:rFonts w:ascii="Times New Roman" w:hAnsi="Times New Roman" w:eastAsia="宋体" w:cs="Helvetica"/>
          <w:b/>
          <w:bCs/>
          <w:color w:val="FF0000"/>
          <w:kern w:val="0"/>
          <w:sz w:val="27"/>
          <w:szCs w:val="27"/>
        </w:rPr>
        <w:t>:00，</w:t>
      </w:r>
      <w:r>
        <w:rPr>
          <w:rFonts w:ascii="Times New Roman" w:hAnsi="Times New Roman" w:eastAsia="宋体" w:cs="Helvetica"/>
          <w:color w:val="333333"/>
          <w:kern w:val="0"/>
          <w:sz w:val="27"/>
          <w:szCs w:val="27"/>
        </w:rPr>
        <w:t>开通时长不低于12小时，关闭时间根据系统填报情况确定。</w:t>
      </w:r>
    </w:p>
    <w:p w14:paraId="777A06D9">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二、接受调剂的学科</w:t>
      </w:r>
    </w:p>
    <w:p w14:paraId="43E6376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1.120300 农林经济管理（学硕，全日制）</w:t>
      </w:r>
    </w:p>
    <w:p w14:paraId="6AB65DD5">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2.120200 工商管理学（学硕，全日制）</w:t>
      </w:r>
    </w:p>
    <w:p w14:paraId="6D3209EA">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三、具体要求</w:t>
      </w:r>
    </w:p>
    <w:p w14:paraId="4805DAF4">
      <w:pPr>
        <w:widowControl/>
        <w:spacing w:line="420" w:lineRule="atLeast"/>
        <w:rPr>
          <w:rFonts w:ascii="Times New Roman" w:hAnsi="Times New Roman" w:eastAsia="宋体" w:cs="Helvetica"/>
          <w:color w:val="333333"/>
          <w:kern w:val="0"/>
          <w:sz w:val="24"/>
          <w:szCs w:val="24"/>
        </w:rPr>
      </w:pPr>
      <w:r>
        <w:rPr>
          <w:rFonts w:ascii="Times New Roman" w:hAnsi="Times New Roman" w:eastAsia="宋体" w:cs="Helvetica"/>
          <w:b/>
          <w:bCs/>
          <w:color w:val="333333"/>
          <w:kern w:val="0"/>
          <w:sz w:val="27"/>
          <w:szCs w:val="27"/>
        </w:rPr>
        <w:t>（一）农林经济管理（120300）、工商管理学（120200）</w:t>
      </w:r>
    </w:p>
    <w:p w14:paraId="0C8413BF">
      <w:pPr>
        <w:widowControl/>
        <w:spacing w:line="420" w:lineRule="atLeast"/>
        <w:ind w:firstLine="480"/>
        <w:rPr>
          <w:rFonts w:ascii="Times New Roman" w:hAnsi="Times New Roman" w:eastAsia="宋体" w:cs="Helvetica"/>
          <w:color w:val="auto"/>
          <w:kern w:val="0"/>
          <w:sz w:val="24"/>
          <w:szCs w:val="24"/>
        </w:rPr>
      </w:pPr>
      <w:r>
        <w:rPr>
          <w:rFonts w:ascii="Times New Roman" w:hAnsi="Times New Roman" w:eastAsia="宋体" w:cs="Helvetica"/>
          <w:color w:val="333333"/>
          <w:kern w:val="0"/>
          <w:sz w:val="27"/>
          <w:szCs w:val="27"/>
        </w:rPr>
        <w:t>1.报考第一志愿专业的初试成绩达到教育部统一规定的硕士生A类地区复试资格线所规定的总</w:t>
      </w:r>
      <w:r>
        <w:rPr>
          <w:rFonts w:ascii="Times New Roman" w:hAnsi="Times New Roman" w:eastAsia="宋体" w:cs="Helvetica"/>
          <w:color w:val="auto"/>
          <w:kern w:val="0"/>
          <w:sz w:val="27"/>
          <w:szCs w:val="27"/>
        </w:rPr>
        <w:t>分和单科分数要求。</w:t>
      </w:r>
    </w:p>
    <w:p w14:paraId="15540209">
      <w:pPr>
        <w:widowControl/>
        <w:spacing w:line="420" w:lineRule="atLeast"/>
        <w:ind w:firstLine="480"/>
        <w:rPr>
          <w:rFonts w:ascii="Times New Roman" w:hAnsi="Times New Roman" w:eastAsia="宋体" w:cs="Helvetica"/>
          <w:color w:val="auto"/>
          <w:kern w:val="0"/>
          <w:sz w:val="24"/>
          <w:szCs w:val="24"/>
        </w:rPr>
      </w:pPr>
      <w:r>
        <w:rPr>
          <w:rFonts w:ascii="Times New Roman" w:hAnsi="Times New Roman" w:eastAsia="宋体" w:cs="Helvetica"/>
          <w:color w:val="auto"/>
          <w:kern w:val="0"/>
          <w:sz w:val="27"/>
          <w:szCs w:val="27"/>
        </w:rPr>
        <w:t>2.</w:t>
      </w:r>
      <w:r>
        <w:rPr>
          <w:rFonts w:hint="eastAsia" w:ascii="Times New Roman" w:hAnsi="Times New Roman" w:eastAsia="宋体" w:cs="Helvetica"/>
          <w:color w:val="auto"/>
          <w:kern w:val="0"/>
          <w:sz w:val="27"/>
          <w:szCs w:val="27"/>
          <w:lang w:val="en-US" w:eastAsia="zh-CN"/>
        </w:rPr>
        <w:t xml:space="preserve"> </w:t>
      </w:r>
      <w:r>
        <w:rPr>
          <w:rFonts w:ascii="Times New Roman" w:hAnsi="Times New Roman" w:eastAsia="宋体" w:cs="Helvetica"/>
          <w:color w:val="auto"/>
          <w:kern w:val="0"/>
          <w:sz w:val="27"/>
          <w:szCs w:val="27"/>
        </w:rPr>
        <w:t>农林经济管理（120300）在12管理学门类</w:t>
      </w:r>
      <w:r>
        <w:rPr>
          <w:rFonts w:hint="eastAsia" w:ascii="Times New Roman" w:hAnsi="Times New Roman" w:eastAsia="宋体" w:cs="Helvetica"/>
          <w:color w:val="auto"/>
          <w:kern w:val="0"/>
          <w:sz w:val="27"/>
          <w:szCs w:val="27"/>
          <w:lang w:eastAsia="zh-CN"/>
        </w:rPr>
        <w:t>、</w:t>
      </w:r>
      <w:r>
        <w:rPr>
          <w:rFonts w:ascii="Times New Roman" w:hAnsi="Times New Roman" w:eastAsia="宋体" w:cs="Helvetica"/>
          <w:color w:val="auto"/>
          <w:kern w:val="0"/>
          <w:sz w:val="27"/>
          <w:szCs w:val="27"/>
        </w:rPr>
        <w:t>02经济学门类、0701数学、0713生态学、0714统计学、0812计算机科学与技术等学科下跨门类调剂招生；</w:t>
      </w:r>
    </w:p>
    <w:p w14:paraId="375A3A2F">
      <w:pPr>
        <w:widowControl/>
        <w:spacing w:line="420" w:lineRule="atLeast"/>
        <w:ind w:firstLine="480"/>
        <w:rPr>
          <w:rFonts w:ascii="Times New Roman" w:hAnsi="Times New Roman" w:eastAsia="宋体" w:cs="Helvetica"/>
          <w:color w:val="333333"/>
          <w:kern w:val="0"/>
          <w:sz w:val="24"/>
          <w:szCs w:val="24"/>
        </w:rPr>
      </w:pPr>
      <w:r>
        <w:rPr>
          <w:rFonts w:hint="eastAsia" w:ascii="Times New Roman" w:hAnsi="Times New Roman" w:eastAsia="宋体" w:cs="Helvetica"/>
          <w:color w:val="auto"/>
          <w:kern w:val="0"/>
          <w:sz w:val="27"/>
          <w:szCs w:val="27"/>
          <w:lang w:val="en-US" w:eastAsia="zh-CN"/>
        </w:rPr>
        <w:t>3.</w:t>
      </w:r>
      <w:r>
        <w:rPr>
          <w:rFonts w:ascii="Times New Roman" w:hAnsi="Times New Roman" w:eastAsia="宋体" w:cs="Helvetica"/>
          <w:color w:val="auto"/>
          <w:kern w:val="0"/>
          <w:sz w:val="27"/>
          <w:szCs w:val="27"/>
        </w:rPr>
        <w:t>工商管理学（120200）在12管理学门类</w:t>
      </w:r>
      <w:r>
        <w:rPr>
          <w:rFonts w:hint="eastAsia" w:ascii="Times New Roman" w:hAnsi="Times New Roman" w:eastAsia="宋体" w:cs="Helvetica"/>
          <w:color w:val="auto"/>
          <w:kern w:val="0"/>
          <w:sz w:val="27"/>
          <w:szCs w:val="27"/>
          <w:lang w:eastAsia="zh-CN"/>
        </w:rPr>
        <w:t>、</w:t>
      </w:r>
      <w:r>
        <w:rPr>
          <w:rFonts w:ascii="Times New Roman" w:hAnsi="Times New Roman" w:eastAsia="宋体" w:cs="Helvetica"/>
          <w:color w:val="auto"/>
          <w:kern w:val="0"/>
          <w:sz w:val="27"/>
          <w:szCs w:val="27"/>
        </w:rPr>
        <w:t>02经</w:t>
      </w:r>
      <w:r>
        <w:rPr>
          <w:rFonts w:ascii="Times New Roman" w:hAnsi="Times New Roman" w:eastAsia="宋体" w:cs="Helvetica"/>
          <w:color w:val="333333"/>
          <w:kern w:val="0"/>
          <w:sz w:val="27"/>
          <w:szCs w:val="27"/>
        </w:rPr>
        <w:t>济学门类、0701数学、0714统计学、0812计算机科学与技术等学科下跨门类调剂招生。</w:t>
      </w:r>
    </w:p>
    <w:p w14:paraId="2CBC55E7">
      <w:pPr>
        <w:widowControl/>
        <w:spacing w:line="420" w:lineRule="atLeast"/>
        <w:ind w:firstLine="480"/>
        <w:rPr>
          <w:rFonts w:ascii="Times New Roman" w:hAnsi="Times New Roman" w:eastAsia="宋体" w:cs="Helvetica"/>
          <w:color w:val="333333"/>
          <w:kern w:val="0"/>
          <w:sz w:val="24"/>
          <w:szCs w:val="24"/>
        </w:rPr>
      </w:pPr>
      <w:r>
        <w:rPr>
          <w:rFonts w:hint="eastAsia" w:ascii="Times New Roman" w:hAnsi="Times New Roman" w:eastAsia="宋体" w:cs="Helvetica"/>
          <w:color w:val="333333"/>
          <w:kern w:val="0"/>
          <w:sz w:val="27"/>
          <w:szCs w:val="27"/>
          <w:lang w:val="en-US" w:eastAsia="zh-CN"/>
        </w:rPr>
        <w:t>4</w:t>
      </w:r>
      <w:r>
        <w:rPr>
          <w:rFonts w:ascii="Times New Roman" w:hAnsi="Times New Roman" w:eastAsia="宋体" w:cs="Helvetica"/>
          <w:color w:val="333333"/>
          <w:kern w:val="0"/>
          <w:sz w:val="27"/>
          <w:szCs w:val="27"/>
        </w:rPr>
        <w:t>.调剂复试名单按照如下规则确定：</w:t>
      </w:r>
    </w:p>
    <w:p w14:paraId="66B1FCC7">
      <w:pPr>
        <w:widowControl/>
        <w:spacing w:line="420" w:lineRule="atLeast"/>
        <w:ind w:firstLine="480"/>
        <w:rPr>
          <w:rFonts w:hint="eastAsia" w:ascii="Times New Roman" w:hAnsi="Times New Roman" w:eastAsia="宋体" w:cs="Helvetica"/>
          <w:color w:val="333333"/>
          <w:kern w:val="0"/>
          <w:sz w:val="27"/>
          <w:szCs w:val="27"/>
          <w:lang w:val="en-US" w:eastAsia="zh-CN"/>
        </w:rPr>
      </w:pPr>
      <w:r>
        <w:rPr>
          <w:rFonts w:ascii="Times New Roman" w:hAnsi="Times New Roman" w:eastAsia="宋体" w:cs="Helvetica"/>
          <w:color w:val="333333"/>
          <w:kern w:val="0"/>
          <w:sz w:val="27"/>
          <w:szCs w:val="27"/>
        </w:rPr>
        <w:t>（1）首先考虑在12管理学门类下不跨类调剂的考生</w:t>
      </w:r>
      <w:r>
        <w:rPr>
          <w:rFonts w:hint="eastAsia" w:ascii="Times New Roman" w:hAnsi="Times New Roman" w:eastAsia="宋体" w:cs="Helvetica"/>
          <w:color w:val="333333"/>
          <w:kern w:val="0"/>
          <w:sz w:val="27"/>
          <w:szCs w:val="27"/>
          <w:lang w:eastAsia="zh-CN"/>
        </w:rPr>
        <w:t>：</w:t>
      </w:r>
      <w:r>
        <w:rPr>
          <w:rFonts w:hint="eastAsia" w:ascii="Times New Roman" w:hAnsi="Times New Roman" w:eastAsia="宋体" w:cs="Helvetica"/>
          <w:color w:val="333333"/>
          <w:kern w:val="0"/>
          <w:sz w:val="27"/>
          <w:szCs w:val="27"/>
          <w:lang w:val="en-US" w:eastAsia="zh-CN"/>
        </w:rPr>
        <w:t>（1201）管理科学与工程、（1202）工商管理学、（1203）农林经济管理、（1204）公共管理学、（1205）图书情报与档案管理，</w:t>
      </w:r>
      <w:r>
        <w:rPr>
          <w:rFonts w:hint="eastAsia" w:ascii="Times New Roman" w:hAnsi="Times New Roman" w:eastAsia="宋体" w:cs="Helvetica"/>
          <w:color w:val="auto"/>
          <w:kern w:val="0"/>
          <w:sz w:val="27"/>
          <w:szCs w:val="27"/>
          <w:lang w:val="en-US" w:eastAsia="zh-CN"/>
        </w:rPr>
        <w:t>按</w:t>
      </w:r>
      <w:r>
        <w:rPr>
          <w:rFonts w:hint="eastAsia" w:ascii="Times New Roman" w:hAnsi="Times New Roman" w:eastAsia="宋体" w:cs="Helvetica"/>
          <w:color w:val="FF0000"/>
          <w:kern w:val="0"/>
          <w:sz w:val="27"/>
          <w:szCs w:val="27"/>
          <w:lang w:val="en-US" w:eastAsia="zh-CN"/>
        </w:rPr>
        <w:t>英语+政治的总分</w:t>
      </w:r>
      <w:r>
        <w:rPr>
          <w:rFonts w:hint="eastAsia" w:ascii="Times New Roman" w:hAnsi="Times New Roman" w:eastAsia="宋体" w:cs="Helvetica"/>
          <w:color w:val="auto"/>
          <w:kern w:val="0"/>
          <w:sz w:val="27"/>
          <w:szCs w:val="27"/>
          <w:lang w:val="en-US" w:eastAsia="zh-CN"/>
        </w:rPr>
        <w:t>由高到低排名进入复试</w:t>
      </w:r>
      <w:r>
        <w:rPr>
          <w:rFonts w:hint="eastAsia" w:ascii="Times New Roman" w:hAnsi="Times New Roman" w:eastAsia="宋体" w:cs="Helvetica"/>
          <w:color w:val="333333"/>
          <w:kern w:val="0"/>
          <w:sz w:val="27"/>
          <w:szCs w:val="27"/>
          <w:lang w:val="en-US" w:eastAsia="zh-CN"/>
        </w:rPr>
        <w:t>。</w:t>
      </w:r>
    </w:p>
    <w:p w14:paraId="61F7C069">
      <w:pPr>
        <w:widowControl/>
        <w:spacing w:line="420" w:lineRule="atLeast"/>
        <w:ind w:firstLine="480"/>
        <w:rPr>
          <w:rFonts w:hint="default" w:ascii="Times New Roman" w:hAnsi="Times New Roman" w:eastAsia="宋体" w:cs="Helvetica"/>
          <w:color w:val="FF0000"/>
          <w:kern w:val="0"/>
          <w:sz w:val="27"/>
          <w:szCs w:val="27"/>
          <w:lang w:val="en-US" w:eastAsia="zh-CN"/>
        </w:rPr>
      </w:pPr>
      <w:r>
        <w:rPr>
          <w:rFonts w:ascii="Times New Roman" w:hAnsi="Times New Roman" w:eastAsia="宋体" w:cs="Helvetica"/>
          <w:color w:val="333333"/>
          <w:kern w:val="0"/>
          <w:sz w:val="27"/>
          <w:szCs w:val="27"/>
        </w:rPr>
        <w:t>（2）在本学科门类调剂不充分的情况下，跨学科门类调剂。跨学科门类调剂的考生按照</w:t>
      </w:r>
      <w:r>
        <w:rPr>
          <w:rFonts w:hint="eastAsia" w:ascii="Times New Roman" w:hAnsi="Times New Roman" w:eastAsia="宋体" w:cs="Helvetica"/>
          <w:color w:val="FF0000"/>
          <w:kern w:val="0"/>
          <w:sz w:val="27"/>
          <w:szCs w:val="27"/>
          <w:lang w:val="en-US" w:eastAsia="zh-CN"/>
        </w:rPr>
        <w:t>初试总</w:t>
      </w:r>
      <w:r>
        <w:rPr>
          <w:rFonts w:ascii="Times New Roman" w:hAnsi="Times New Roman" w:eastAsia="宋体" w:cs="Helvetica"/>
          <w:color w:val="FF0000"/>
          <w:kern w:val="0"/>
          <w:sz w:val="27"/>
          <w:szCs w:val="27"/>
        </w:rPr>
        <w:t>成绩</w:t>
      </w:r>
      <w:r>
        <w:rPr>
          <w:rFonts w:ascii="Times New Roman" w:hAnsi="Times New Roman" w:eastAsia="宋体" w:cs="Helvetica"/>
          <w:color w:val="333333"/>
          <w:kern w:val="0"/>
          <w:sz w:val="27"/>
          <w:szCs w:val="27"/>
        </w:rPr>
        <w:t>排名确定复试名</w:t>
      </w:r>
      <w:r>
        <w:rPr>
          <w:rFonts w:ascii="Times New Roman" w:hAnsi="Times New Roman" w:eastAsia="宋体" w:cs="Helvetica"/>
          <w:color w:val="000000" w:themeColor="text1"/>
          <w:kern w:val="0"/>
          <w:sz w:val="27"/>
          <w:szCs w:val="27"/>
          <w14:textFill>
            <w14:solidFill>
              <w14:schemeClr w14:val="tx1"/>
            </w14:solidFill>
          </w14:textFill>
        </w:rPr>
        <w:t>单，成绩相同的情况下，按</w:t>
      </w:r>
      <w:r>
        <w:rPr>
          <w:rFonts w:ascii="Times New Roman" w:hAnsi="Times New Roman" w:eastAsia="宋体" w:cs="Helvetica"/>
          <w:color w:val="333333"/>
          <w:kern w:val="0"/>
          <w:sz w:val="27"/>
          <w:szCs w:val="27"/>
        </w:rPr>
        <w:t>照02经济学&gt;07理学&gt;08工学的顺序排名</w:t>
      </w:r>
      <w:r>
        <w:rPr>
          <w:rFonts w:hint="eastAsia" w:ascii="Times New Roman" w:hAnsi="Times New Roman" w:eastAsia="宋体" w:cs="Helvetica"/>
          <w:color w:val="auto"/>
          <w:kern w:val="0"/>
          <w:sz w:val="27"/>
          <w:szCs w:val="27"/>
          <w:lang w:eastAsia="zh-CN"/>
        </w:rPr>
        <w:t>。</w:t>
      </w:r>
    </w:p>
    <w:p w14:paraId="03D4FF5F">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w:t>
      </w:r>
      <w:r>
        <w:rPr>
          <w:rFonts w:hint="eastAsia" w:ascii="Times New Roman" w:hAnsi="Times New Roman" w:eastAsia="宋体" w:cs="Helvetica"/>
          <w:color w:val="333333"/>
          <w:kern w:val="0"/>
          <w:sz w:val="27"/>
          <w:szCs w:val="27"/>
          <w:lang w:val="en-US" w:eastAsia="zh-CN"/>
        </w:rPr>
        <w:t>3</w:t>
      </w:r>
      <w:r>
        <w:rPr>
          <w:rFonts w:ascii="Times New Roman" w:hAnsi="Times New Roman" w:eastAsia="宋体" w:cs="Helvetica"/>
          <w:color w:val="333333"/>
          <w:kern w:val="0"/>
          <w:sz w:val="27"/>
          <w:szCs w:val="27"/>
        </w:rPr>
        <w:t>）不接受同等学力考生调剂。</w:t>
      </w:r>
    </w:p>
    <w:p w14:paraId="4FB30767">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w:t>
      </w:r>
      <w:r>
        <w:rPr>
          <w:rFonts w:hint="eastAsia" w:ascii="Times New Roman" w:hAnsi="Times New Roman" w:eastAsia="宋体" w:cs="Helvetica"/>
          <w:color w:val="333333"/>
          <w:kern w:val="0"/>
          <w:sz w:val="27"/>
          <w:szCs w:val="27"/>
          <w:lang w:val="en-US" w:eastAsia="zh-CN"/>
        </w:rPr>
        <w:t>4</w:t>
      </w:r>
      <w:r>
        <w:rPr>
          <w:rFonts w:ascii="Times New Roman" w:hAnsi="Times New Roman" w:eastAsia="宋体" w:cs="Helvetica"/>
          <w:color w:val="333333"/>
          <w:kern w:val="0"/>
          <w:sz w:val="27"/>
          <w:szCs w:val="27"/>
        </w:rPr>
        <w:t>）上述要求若与2025年教育部相关文件规定相冲突，以教育部的文件规定为准。</w:t>
      </w:r>
    </w:p>
    <w:p w14:paraId="532DD22A">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四、具体流程</w:t>
      </w:r>
    </w:p>
    <w:p w14:paraId="76FD0FB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1.中国研究生招生信息网（http://yz.chsi.com.cn/，以下简称</w:t>
      </w:r>
      <w:r>
        <w:rPr>
          <w:rFonts w:hint="eastAsia" w:ascii="宋体" w:hAnsi="宋体" w:eastAsia="宋体" w:cs="宋体"/>
          <w:color w:val="333333"/>
          <w:kern w:val="0"/>
          <w:sz w:val="27"/>
          <w:szCs w:val="27"/>
        </w:rPr>
        <w:t>“研招网”</w:t>
      </w:r>
      <w:r>
        <w:rPr>
          <w:rFonts w:ascii="Times New Roman" w:hAnsi="Times New Roman" w:eastAsia="宋体" w:cs="Helvetica"/>
          <w:color w:val="333333"/>
          <w:kern w:val="0"/>
          <w:sz w:val="27"/>
          <w:szCs w:val="27"/>
        </w:rPr>
        <w:t>）调剂平台开通后，考生务必及时登录研招网调剂系统，认真填写、提交调剂志愿，进行网上调剂申请，否则调剂无效。</w:t>
      </w:r>
    </w:p>
    <w:p w14:paraId="5F50862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2.学院将根据考生专业背景、初试成绩等情况，在研招网调剂系统向符合要求的考生发送复试通知。考生需在规定时间内登录调剂系统确认并加入调剂考生QQ群，逾期视为放弃。</w:t>
      </w:r>
    </w:p>
    <w:p w14:paraId="5D7B018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3.学院将在研招网调剂系统中通知拟录取考生，请考生及时在网上确认。若考生在规定时间内没有做出明确答复，将取消其待录取资格。</w:t>
      </w:r>
    </w:p>
    <w:p w14:paraId="6014887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4.调剂结束后，所有待录取考生须通过教育部录检，才可正式获得录取资格。</w:t>
      </w:r>
    </w:p>
    <w:p w14:paraId="639F7A42">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五、奖励</w:t>
      </w:r>
      <w:r>
        <w:rPr>
          <w:rFonts w:hint="eastAsia" w:ascii="Times New Roman" w:hAnsi="Times New Roman" w:eastAsia="宋体" w:cs="Helvetica"/>
          <w:b/>
          <w:bCs/>
          <w:color w:val="333333"/>
          <w:kern w:val="0"/>
          <w:sz w:val="27"/>
          <w:szCs w:val="27"/>
          <w:lang w:val="en-US" w:eastAsia="zh-CN"/>
        </w:rPr>
        <w:t>优惠</w:t>
      </w:r>
      <w:r>
        <w:rPr>
          <w:rFonts w:ascii="Times New Roman" w:hAnsi="Times New Roman" w:eastAsia="宋体" w:cs="Helvetica"/>
          <w:b/>
          <w:bCs/>
          <w:color w:val="333333"/>
          <w:kern w:val="0"/>
          <w:sz w:val="27"/>
          <w:szCs w:val="27"/>
        </w:rPr>
        <w:t>政策</w:t>
      </w:r>
    </w:p>
    <w:p w14:paraId="20C1970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4B210FDE">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1.学业奖学金：一年级一志愿5000元/生/年、调剂3000元/生/年，覆盖面100%；二、三年级一等8000元/生/年、二等5000元/生/年、三等3000元/生/年，覆盖面85%；</w:t>
      </w:r>
    </w:p>
    <w:p w14:paraId="7B71612E">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2.国家助学金：6000元/生/年，覆盖面100%；</w:t>
      </w:r>
    </w:p>
    <w:p w14:paraId="457C8E0C">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3.国家奖学金：优秀研究生可申请，20000元/生/年；</w:t>
      </w:r>
    </w:p>
    <w:p w14:paraId="7202EC5C">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4.助研、助教、助管、学生助理辅导员岗位津贴：研究生可申请学校助研、助教、助管、学生助理辅导员岗位，岗位津贴600—1800元/生/月不等。</w:t>
      </w:r>
    </w:p>
    <w:p w14:paraId="695080D7">
      <w:pPr>
        <w:widowControl/>
        <w:spacing w:line="420" w:lineRule="atLeast"/>
        <w:ind w:firstLine="480"/>
        <w:rPr>
          <w:rFonts w:ascii="Times New Roman" w:hAnsi="Times New Roman" w:eastAsia="宋体" w:cs="Helvetica"/>
          <w:color w:val="333333"/>
          <w:kern w:val="0"/>
          <w:sz w:val="27"/>
          <w:szCs w:val="27"/>
        </w:rPr>
      </w:pPr>
      <w:r>
        <w:rPr>
          <w:rFonts w:ascii="Times New Roman" w:hAnsi="Times New Roman" w:eastAsia="宋体" w:cs="Helvetica"/>
          <w:color w:val="333333"/>
          <w:kern w:val="0"/>
          <w:sz w:val="27"/>
          <w:szCs w:val="27"/>
        </w:rPr>
        <w:t>5.学校规定的其他奖助学金。</w:t>
      </w:r>
    </w:p>
    <w:p w14:paraId="40E19EC3">
      <w:pPr>
        <w:widowControl/>
        <w:spacing w:line="420" w:lineRule="atLeast"/>
        <w:rPr>
          <w:rFonts w:ascii="Times New Roman" w:hAnsi="Times New Roman" w:eastAsia="宋体" w:cs="Helvetica"/>
          <w:b/>
          <w:bCs/>
          <w:color w:val="333333"/>
          <w:kern w:val="0"/>
          <w:sz w:val="27"/>
          <w:szCs w:val="27"/>
        </w:rPr>
      </w:pPr>
      <w:bookmarkStart w:id="0" w:name="_GoBack"/>
      <w:bookmarkEnd w:id="0"/>
      <w:r>
        <w:rPr>
          <w:rFonts w:ascii="Times New Roman" w:hAnsi="Times New Roman" w:eastAsia="宋体" w:cs="Helvetica"/>
          <w:b/>
          <w:bCs/>
          <w:color w:val="333333"/>
          <w:kern w:val="0"/>
          <w:sz w:val="27"/>
          <w:szCs w:val="27"/>
        </w:rPr>
        <w:t>六、其他要求</w:t>
      </w:r>
    </w:p>
    <w:p w14:paraId="7FF176F4">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其他事项参见《中南林业科技大学2025年硕士研究生招生复试与录取工作方案》和《商学院2025年硕士研究生招生复试与录取工作方案》。</w:t>
      </w:r>
      <w:r>
        <w:rPr>
          <w:rFonts w:hint="eastAsia" w:ascii="Times New Roman" w:hAnsi="Times New Roman" w:eastAsia="宋体" w:cs="Helvetica"/>
          <w:color w:val="333333"/>
          <w:kern w:val="0"/>
          <w:sz w:val="27"/>
          <w:szCs w:val="27"/>
          <w:lang w:val="en-US" w:eastAsia="zh-CN"/>
        </w:rPr>
        <w:t>有关调剂动态</w:t>
      </w:r>
      <w:r>
        <w:rPr>
          <w:rFonts w:ascii="Times New Roman" w:hAnsi="Times New Roman" w:eastAsia="宋体" w:cs="Helvetica"/>
          <w:color w:val="333333"/>
          <w:kern w:val="0"/>
          <w:sz w:val="27"/>
          <w:szCs w:val="27"/>
        </w:rPr>
        <w:t>请考生密切关注相关网站。</w:t>
      </w:r>
    </w:p>
    <w:p w14:paraId="03D04D6D">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研究生院网站：https://yjsb.csuft.edu.cn/</w:t>
      </w:r>
    </w:p>
    <w:p w14:paraId="0E1B7531">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学院网站：https://sxy.csuft.edu.cn/</w:t>
      </w:r>
    </w:p>
    <w:p w14:paraId="648C6112">
      <w:pPr>
        <w:widowControl/>
        <w:spacing w:line="420" w:lineRule="atLeast"/>
        <w:ind w:firstLine="480"/>
        <w:rPr>
          <w:rFonts w:ascii="Times New Roman" w:hAnsi="Times New Roman" w:eastAsia="宋体" w:cs="Helvetica"/>
          <w:color w:val="333333"/>
          <w:kern w:val="0"/>
          <w:sz w:val="27"/>
          <w:szCs w:val="27"/>
        </w:rPr>
      </w:pPr>
      <w:r>
        <w:rPr>
          <w:rFonts w:ascii="Times New Roman" w:hAnsi="Times New Roman" w:eastAsia="宋体" w:cs="Helvetica"/>
          <w:color w:val="333333"/>
          <w:kern w:val="0"/>
          <w:sz w:val="27"/>
          <w:szCs w:val="27"/>
        </w:rPr>
        <w:t>学院研究生招生办公室电话：0731-85623159</w:t>
      </w:r>
    </w:p>
    <w:p w14:paraId="0A18589B">
      <w:pPr>
        <w:widowControl/>
        <w:spacing w:line="420" w:lineRule="atLeast"/>
        <w:ind w:firstLine="480"/>
        <w:rPr>
          <w:rFonts w:ascii="Times New Roman" w:hAnsi="Times New Roman" w:eastAsia="宋体" w:cs="Helvetica"/>
          <w:color w:val="333333"/>
          <w:kern w:val="0"/>
          <w:sz w:val="27"/>
          <w:szCs w:val="27"/>
        </w:rPr>
      </w:pPr>
    </w:p>
    <w:p w14:paraId="70CC7A69">
      <w:pPr>
        <w:widowControl/>
        <w:spacing w:line="420" w:lineRule="atLeast"/>
        <w:ind w:firstLine="480"/>
        <w:jc w:val="right"/>
        <w:rPr>
          <w:rFonts w:hint="eastAsia" w:ascii="Times New Roman" w:hAnsi="Times New Roman" w:eastAsia="宋体" w:cs="Helvetica"/>
          <w:color w:val="333333"/>
          <w:kern w:val="0"/>
          <w:sz w:val="24"/>
          <w:szCs w:val="24"/>
          <w:lang w:eastAsia="zh-CN"/>
        </w:rPr>
      </w:pPr>
      <w:r>
        <w:rPr>
          <w:rFonts w:ascii="Times New Roman" w:hAnsi="Times New Roman" w:eastAsia="宋体" w:cs="Helvetica"/>
          <w:color w:val="333333"/>
          <w:kern w:val="0"/>
          <w:sz w:val="27"/>
          <w:szCs w:val="27"/>
        </w:rPr>
        <w:t>                                 </w:t>
      </w:r>
      <w:r>
        <w:rPr>
          <w:rFonts w:hint="eastAsia" w:ascii="Times New Roman" w:hAnsi="Times New Roman" w:eastAsia="宋体" w:cs="Helvetica"/>
          <w:color w:val="333333"/>
          <w:kern w:val="0"/>
          <w:sz w:val="27"/>
          <w:szCs w:val="27"/>
          <w:lang w:val="en-US" w:eastAsia="zh-CN"/>
        </w:rPr>
        <w:t>经济管理学院（原</w:t>
      </w:r>
      <w:r>
        <w:rPr>
          <w:rFonts w:ascii="Times New Roman" w:hAnsi="Times New Roman" w:eastAsia="宋体" w:cs="Helvetica"/>
          <w:color w:val="333333"/>
          <w:kern w:val="0"/>
          <w:sz w:val="27"/>
          <w:szCs w:val="27"/>
        </w:rPr>
        <w:t>商学院</w:t>
      </w:r>
      <w:r>
        <w:rPr>
          <w:rFonts w:hint="eastAsia" w:ascii="Times New Roman" w:hAnsi="Times New Roman" w:eastAsia="宋体" w:cs="Helvetica"/>
          <w:color w:val="333333"/>
          <w:kern w:val="0"/>
          <w:sz w:val="27"/>
          <w:szCs w:val="27"/>
          <w:lang w:eastAsia="zh-CN"/>
        </w:rPr>
        <w:t>）</w:t>
      </w:r>
    </w:p>
    <w:p w14:paraId="1056D63A">
      <w:pPr>
        <w:widowControl/>
        <w:spacing w:line="420" w:lineRule="atLeast"/>
        <w:ind w:firstLine="480"/>
        <w:jc w:val="right"/>
        <w:rPr>
          <w:rFonts w:ascii="Times New Roman" w:hAnsi="Times New Roman" w:eastAsia="宋体" w:cs="Helvetica"/>
          <w:b/>
          <w:bCs/>
          <w:color w:val="auto"/>
          <w:kern w:val="0"/>
          <w:sz w:val="24"/>
          <w:szCs w:val="24"/>
        </w:rPr>
      </w:pPr>
      <w:r>
        <w:rPr>
          <w:rFonts w:ascii="Times New Roman" w:hAnsi="Times New Roman" w:eastAsia="宋体" w:cs="Helvetica"/>
          <w:color w:val="333333"/>
          <w:kern w:val="0"/>
          <w:sz w:val="27"/>
          <w:szCs w:val="27"/>
        </w:rPr>
        <w:t>                     </w:t>
      </w:r>
      <w:r>
        <w:rPr>
          <w:rFonts w:ascii="Times New Roman" w:hAnsi="Times New Roman" w:eastAsia="宋体" w:cs="Helvetica"/>
          <w:color w:val="auto"/>
          <w:kern w:val="0"/>
          <w:sz w:val="27"/>
          <w:szCs w:val="27"/>
        </w:rPr>
        <w:t>     </w:t>
      </w:r>
      <w:r>
        <w:rPr>
          <w:rFonts w:ascii="Times New Roman" w:hAnsi="Times New Roman" w:eastAsia="宋体" w:cs="Helvetica"/>
          <w:b/>
          <w:bCs/>
          <w:color w:val="auto"/>
          <w:kern w:val="0"/>
          <w:sz w:val="27"/>
          <w:szCs w:val="27"/>
        </w:rPr>
        <w:t>   2025年4月</w:t>
      </w:r>
      <w:r>
        <w:rPr>
          <w:rFonts w:hint="eastAsia" w:ascii="Times New Roman" w:hAnsi="Times New Roman" w:eastAsia="宋体" w:cs="Helvetica"/>
          <w:b/>
          <w:bCs/>
          <w:color w:val="auto"/>
          <w:kern w:val="0"/>
          <w:sz w:val="27"/>
          <w:szCs w:val="27"/>
          <w:lang w:val="en-US" w:eastAsia="zh-CN"/>
        </w:rPr>
        <w:t>20</w:t>
      </w:r>
      <w:r>
        <w:rPr>
          <w:rFonts w:ascii="Times New Roman" w:hAnsi="Times New Roman" w:eastAsia="宋体" w:cs="Helvetica"/>
          <w:b/>
          <w:bCs/>
          <w:color w:val="auto"/>
          <w:kern w:val="0"/>
          <w:sz w:val="27"/>
          <w:szCs w:val="27"/>
        </w:rPr>
        <w:t>日</w:t>
      </w:r>
    </w:p>
    <w:p w14:paraId="7E80DE09">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58"/>
    <w:rsid w:val="00114E2A"/>
    <w:rsid w:val="00125797"/>
    <w:rsid w:val="001C0762"/>
    <w:rsid w:val="00210054"/>
    <w:rsid w:val="0024522D"/>
    <w:rsid w:val="002616A8"/>
    <w:rsid w:val="00401DA1"/>
    <w:rsid w:val="004328D0"/>
    <w:rsid w:val="00460D75"/>
    <w:rsid w:val="004B7E28"/>
    <w:rsid w:val="00520143"/>
    <w:rsid w:val="005537EF"/>
    <w:rsid w:val="005C7E41"/>
    <w:rsid w:val="00646601"/>
    <w:rsid w:val="0076298E"/>
    <w:rsid w:val="00837E6F"/>
    <w:rsid w:val="008B0A7F"/>
    <w:rsid w:val="009D65E5"/>
    <w:rsid w:val="00AA36C1"/>
    <w:rsid w:val="00CC4711"/>
    <w:rsid w:val="00DE2A0E"/>
    <w:rsid w:val="00E4400F"/>
    <w:rsid w:val="00E470E6"/>
    <w:rsid w:val="00EA018C"/>
    <w:rsid w:val="00ED1558"/>
    <w:rsid w:val="00FB14E0"/>
    <w:rsid w:val="00FB3BD1"/>
    <w:rsid w:val="044C6E68"/>
    <w:rsid w:val="097E54E9"/>
    <w:rsid w:val="0D7D62B0"/>
    <w:rsid w:val="0E9503CA"/>
    <w:rsid w:val="113A2B5E"/>
    <w:rsid w:val="137F4BD8"/>
    <w:rsid w:val="1E975DA8"/>
    <w:rsid w:val="23C22707"/>
    <w:rsid w:val="245358D3"/>
    <w:rsid w:val="28CF3790"/>
    <w:rsid w:val="2A0334B1"/>
    <w:rsid w:val="396F1187"/>
    <w:rsid w:val="3E341A3B"/>
    <w:rsid w:val="40B831CB"/>
    <w:rsid w:val="476D29B9"/>
    <w:rsid w:val="4BDF5935"/>
    <w:rsid w:val="4F535192"/>
    <w:rsid w:val="5156617C"/>
    <w:rsid w:val="588A4B1F"/>
    <w:rsid w:val="598D4786"/>
    <w:rsid w:val="5E2C7479"/>
    <w:rsid w:val="604F208F"/>
    <w:rsid w:val="6088161E"/>
    <w:rsid w:val="608E5516"/>
    <w:rsid w:val="61826B9A"/>
    <w:rsid w:val="667C2EDD"/>
    <w:rsid w:val="6B8E0982"/>
    <w:rsid w:val="6B992596"/>
    <w:rsid w:val="6CCE6281"/>
    <w:rsid w:val="730F2D27"/>
    <w:rsid w:val="769150D5"/>
    <w:rsid w:val="773F3B6C"/>
    <w:rsid w:val="78B7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1353</Words>
  <Characters>1599</Characters>
  <Lines>15</Lines>
  <Paragraphs>4</Paragraphs>
  <TotalTime>17</TotalTime>
  <ScaleCrop>false</ScaleCrop>
  <LinksUpToDate>false</LinksUpToDate>
  <CharactersWithSpaces>1665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2025-04-10T00:21:00Z</dcterms:created>
  <dc:creator>chh0731</dc:creator>
  <cp:lastModifiedBy>小玫子</cp:lastModifiedBy>
  <cp:lastPrinted>2025-04-16T02:41:00Z</cp:lastPrinted>
  <dcterms:modified xsi:type="dcterms:W3CDTF">2025-04-20T04:45:57Z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eyJoZGlkIjoiYmZmMDk5ZjcxYjZiNzU0MzY3YjdlY2IwMDU4MTQzMDEiLCJ1c2VySWQiOiIxMDY5OTE4MzM3In0=</vt:lpwstr>
  </property>
  <property fmtid="{D5CDD505-2E9C-101B-9397-08002B2CF9AE}" pid="3" name="KSOProductBuildVer">
    <vt:lpwstr>2052-12.1.0.20784</vt:lpwstr>
  </property>
  <property fmtid="{D5CDD505-2E9C-101B-9397-08002B2CF9AE}" pid="4" name="ICV">
    <vt:lpwstr>D4AF2B695D44479FA9B36A24F70E9CAE_13</vt:lpwstr>
  </property>
</Properties>
</file>